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A80E" w14:textId="40496BD7" w:rsidR="00163507" w:rsidRDefault="007666EF" w:rsidP="00163507">
      <w:pPr>
        <w:rPr>
          <w:lang w:val="en-US" w:eastAsia="x-none"/>
        </w:rPr>
      </w:pPr>
      <w:r>
        <w:rPr>
          <w:noProof/>
          <w:color w:val="1F497D"/>
          <w:lang w:eastAsia="nl-NL"/>
        </w:rPr>
        <w:drawing>
          <wp:inline distT="0" distB="0" distL="0" distR="0" wp14:anchorId="3265F39E" wp14:editId="1A36B84F">
            <wp:extent cx="4063365" cy="13436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3365" cy="1343660"/>
                    </a:xfrm>
                    <a:prstGeom prst="rect">
                      <a:avLst/>
                    </a:prstGeom>
                    <a:noFill/>
                    <a:ln>
                      <a:noFill/>
                    </a:ln>
                  </pic:spPr>
                </pic:pic>
              </a:graphicData>
            </a:graphic>
          </wp:inline>
        </w:drawing>
      </w:r>
      <w:r w:rsidR="00163507">
        <w:rPr>
          <w:lang w:val="en-US" w:eastAsia="x-none"/>
        </w:rPr>
        <w:t xml:space="preserve"> </w:t>
      </w:r>
    </w:p>
    <w:p w14:paraId="0BAF1873" w14:textId="77777777" w:rsidR="00163507" w:rsidRDefault="00163507" w:rsidP="00163507">
      <w:pPr>
        <w:rPr>
          <w:lang w:val="en-US" w:eastAsia="x-none"/>
        </w:rPr>
      </w:pPr>
    </w:p>
    <w:p w14:paraId="5749B4E4" w14:textId="77777777" w:rsidR="00163507" w:rsidRDefault="00163507" w:rsidP="00163507">
      <w:pPr>
        <w:rPr>
          <w:lang w:val="en-US" w:eastAsia="x-none"/>
        </w:rPr>
      </w:pPr>
    </w:p>
    <w:p w14:paraId="41AD62BF" w14:textId="77777777" w:rsidR="00163507" w:rsidRDefault="00163507" w:rsidP="00163507">
      <w:pPr>
        <w:rPr>
          <w:lang w:val="en-US" w:eastAsia="x-none"/>
        </w:rPr>
      </w:pPr>
    </w:p>
    <w:p w14:paraId="33B22403" w14:textId="77777777" w:rsidR="00163507" w:rsidRDefault="00163507" w:rsidP="00163507">
      <w:pPr>
        <w:rPr>
          <w:lang w:val="en-US" w:eastAsia="x-none"/>
        </w:rPr>
      </w:pPr>
    </w:p>
    <w:p w14:paraId="541C4CC6" w14:textId="77777777" w:rsidR="00163507" w:rsidRDefault="00163507" w:rsidP="00163507">
      <w:pPr>
        <w:rPr>
          <w:lang w:val="en-US" w:eastAsia="x-none"/>
        </w:rPr>
      </w:pPr>
    </w:p>
    <w:p w14:paraId="5CBA1EEC" w14:textId="77777777" w:rsidR="00163507" w:rsidRPr="006704C6" w:rsidRDefault="00163507" w:rsidP="00163507">
      <w:pPr>
        <w:pStyle w:val="Titel"/>
        <w:rPr>
          <w:rStyle w:val="Onopgemaaktetabel31"/>
          <w:sz w:val="80"/>
          <w:szCs w:val="80"/>
          <w:lang w:val="nl-NL"/>
        </w:rPr>
      </w:pPr>
      <w:r w:rsidRPr="00163507">
        <w:rPr>
          <w:sz w:val="80"/>
          <w:szCs w:val="80"/>
        </w:rPr>
        <w:t>Jaarverslag 20</w:t>
      </w:r>
      <w:r w:rsidR="006704C6">
        <w:rPr>
          <w:sz w:val="80"/>
          <w:szCs w:val="80"/>
          <w:lang w:val="nl-NL"/>
        </w:rPr>
        <w:t>21</w:t>
      </w:r>
    </w:p>
    <w:p w14:paraId="6B411926" w14:textId="77777777" w:rsidR="00163507" w:rsidRPr="00BB0065" w:rsidRDefault="00163507" w:rsidP="00163507">
      <w:pPr>
        <w:rPr>
          <w:lang w:eastAsia="x-none"/>
        </w:rPr>
      </w:pPr>
    </w:p>
    <w:p w14:paraId="3B6EC9B4" w14:textId="77777777" w:rsidR="00163507" w:rsidRPr="00163507" w:rsidRDefault="00163507" w:rsidP="00163507">
      <w:pPr>
        <w:rPr>
          <w:lang w:eastAsia="x-none"/>
        </w:rPr>
      </w:pPr>
      <w:r w:rsidRPr="00163507">
        <w:rPr>
          <w:lang w:eastAsia="x-none"/>
        </w:rPr>
        <w:br w:type="page"/>
      </w:r>
    </w:p>
    <w:p w14:paraId="243CE4D2" w14:textId="77777777" w:rsidR="00D572BD" w:rsidRDefault="00D572BD" w:rsidP="00D572BD">
      <w:pPr>
        <w:pStyle w:val="Kop1"/>
        <w:spacing w:line="360" w:lineRule="auto"/>
      </w:pPr>
      <w:bookmarkStart w:id="0" w:name="_Toc103956075"/>
      <w:r>
        <w:rPr>
          <w:lang w:val="nl-NL"/>
        </w:rPr>
        <w:lastRenderedPageBreak/>
        <w:t xml:space="preserve">Voorwoord </w:t>
      </w:r>
      <w:r w:rsidR="0094062D">
        <w:t xml:space="preserve">Jaarverslag </w:t>
      </w:r>
      <w:r>
        <w:rPr>
          <w:lang w:val="nl-NL"/>
        </w:rPr>
        <w:t xml:space="preserve">Beter Onderwijs Nederland </w:t>
      </w:r>
      <w:r w:rsidR="0094062D">
        <w:t>20</w:t>
      </w:r>
      <w:r w:rsidR="006704C6">
        <w:rPr>
          <w:lang w:val="nl-NL"/>
        </w:rPr>
        <w:t>21</w:t>
      </w:r>
      <w:bookmarkEnd w:id="0"/>
      <w:r w:rsidR="0094062D">
        <w:t xml:space="preserve"> </w:t>
      </w:r>
    </w:p>
    <w:p w14:paraId="3228440D" w14:textId="329636BF" w:rsidR="001F5897" w:rsidRDefault="001F5897" w:rsidP="001F5897">
      <w:pPr>
        <w:spacing w:line="360" w:lineRule="auto"/>
      </w:pPr>
    </w:p>
    <w:p w14:paraId="42199DD4" w14:textId="77777777" w:rsidR="006D5493" w:rsidRPr="006D5493" w:rsidRDefault="006D5493" w:rsidP="006D5493">
      <w:pPr>
        <w:rPr>
          <w:sz w:val="24"/>
          <w:szCs w:val="24"/>
        </w:rPr>
      </w:pPr>
      <w:r w:rsidRPr="006D5493">
        <w:rPr>
          <w:sz w:val="24"/>
          <w:szCs w:val="24"/>
        </w:rPr>
        <w:t xml:space="preserve">Voor u ligt het jaarverslag 2021 van de Vereniging Beter Onderwijs Nederland waarmee het bestuur verantwoording aflegt over het gevoerde beleid. Na de bijna twee jaar durende coronacrisis die onze hele samenleving in de greep hield en die ook een grote wissel heeft getrokken op de kwaliteit van het onderwijs en de toekomst van de jonge generatie, lijken we weer terug te keren naar ‘normaal’.  Laten we hopen dat ons komende jaren dergelijke calamiteiten én de maatregelen die daarvoor werden getroffen bespaard blijven. </w:t>
      </w:r>
    </w:p>
    <w:p w14:paraId="6BC8951F" w14:textId="77777777" w:rsidR="006D5493" w:rsidRPr="006D5493" w:rsidRDefault="006D5493" w:rsidP="006D5493">
      <w:pPr>
        <w:ind w:firstLine="708"/>
        <w:rPr>
          <w:sz w:val="24"/>
          <w:szCs w:val="24"/>
        </w:rPr>
      </w:pPr>
      <w:r w:rsidRPr="006D5493">
        <w:rPr>
          <w:sz w:val="24"/>
          <w:szCs w:val="24"/>
        </w:rPr>
        <w:t xml:space="preserve">Het is inmiddels maar al te duidelijk geworden dat volledig onderwijs </w:t>
      </w:r>
      <w:r w:rsidRPr="006D5493">
        <w:rPr>
          <w:i/>
          <w:sz w:val="24"/>
          <w:szCs w:val="24"/>
        </w:rPr>
        <w:t xml:space="preserve">online </w:t>
      </w:r>
      <w:r w:rsidRPr="006D5493">
        <w:rPr>
          <w:sz w:val="24"/>
          <w:szCs w:val="24"/>
        </w:rPr>
        <w:t xml:space="preserve">geen houdbare oplossing is op langere termijn. De psychische en sociale schade die veel jongeren daardoor oplopen, is aanvankelijk onderschat, maar wordt inmiddels breed erkend. Maar ook al volgen er komende tijd geen draconische maatregelen en blijft alles ‘normaal’ in het onderwijs, dan is dat geenszins een wenselijke situatie: de problemen in het onderwijs stapelen zich op en meer dan ooit is duidelijk dat de overheid nu eindelijk eens in actie moet komen en ook bereid moet zijn om de regie te voeren. </w:t>
      </w:r>
    </w:p>
    <w:p w14:paraId="090DAE91" w14:textId="77777777" w:rsidR="006D5493" w:rsidRPr="006D5493" w:rsidRDefault="006D5493" w:rsidP="006D5493">
      <w:pPr>
        <w:rPr>
          <w:sz w:val="24"/>
          <w:szCs w:val="24"/>
        </w:rPr>
      </w:pPr>
      <w:r w:rsidRPr="006D5493">
        <w:rPr>
          <w:sz w:val="24"/>
          <w:szCs w:val="24"/>
        </w:rPr>
        <w:tab/>
        <w:t xml:space="preserve">De afgelopen jaren waren ook voor onze vereniging niet gemakkelijk. We hebben financieel enigszins orde op zaken moeten stellen, maar dat was zeker niet onze grootste zorg. Het meest frustrerende was dat de relatie met het ministerskoppel </w:t>
      </w:r>
      <w:proofErr w:type="spellStart"/>
      <w:r w:rsidRPr="006D5493">
        <w:rPr>
          <w:sz w:val="24"/>
          <w:szCs w:val="24"/>
        </w:rPr>
        <w:t>Engelshoven</w:t>
      </w:r>
      <w:proofErr w:type="spellEnd"/>
      <w:r w:rsidRPr="006D5493">
        <w:rPr>
          <w:sz w:val="24"/>
          <w:szCs w:val="24"/>
        </w:rPr>
        <w:t xml:space="preserve">/Slob slecht was en onze boodschap maar weinig weerklank vond bij OCW. De coronacrisis drong bovendien andere vraagstukken naar de achtergrond. Daarnaast bestonden er ook binnen onze vereniging heel verschillende opvattingen over de te nemen maatregelen. </w:t>
      </w:r>
    </w:p>
    <w:p w14:paraId="6CEE9E28" w14:textId="77777777" w:rsidR="006D5493" w:rsidRPr="006D5493" w:rsidRDefault="006D5493" w:rsidP="006D5493">
      <w:pPr>
        <w:ind w:firstLine="708"/>
        <w:rPr>
          <w:sz w:val="24"/>
          <w:szCs w:val="24"/>
        </w:rPr>
      </w:pPr>
      <w:r w:rsidRPr="006D5493">
        <w:rPr>
          <w:sz w:val="24"/>
          <w:szCs w:val="24"/>
        </w:rPr>
        <w:t xml:space="preserve">Eerlijk gezegd beviel mij regelmatig een gevoel van moedeloosheid als ik de problematische situatie in het onderwijs goed tot me door liet dringen en me daarbij realiseerde hoe gering de bereidheid tot ingrijpende maatregelen was bij bewindslieden, beleidsmakers en bestuurders. </w:t>
      </w:r>
    </w:p>
    <w:p w14:paraId="19364830" w14:textId="77777777" w:rsidR="006D5493" w:rsidRPr="006D5493" w:rsidRDefault="006D5493" w:rsidP="006D5493">
      <w:pPr>
        <w:ind w:firstLine="708"/>
        <w:rPr>
          <w:sz w:val="24"/>
          <w:szCs w:val="24"/>
        </w:rPr>
      </w:pPr>
      <w:r w:rsidRPr="006D5493">
        <w:rPr>
          <w:sz w:val="24"/>
          <w:szCs w:val="24"/>
        </w:rPr>
        <w:t xml:space="preserve">Gelukkig lijkt met de komst van het nieuwe ministerskoppel Wiersma/Dijkgraaf het tij toch enigszins te keren. Ons jarenlange protest tegen Curriculum.nu is niet voor niets geweest: ook minister Wiersma heeft een groot deel van deze plannen naar de prullenbak verwezen en lijkt zich in de eerste plaats te willen richten op de evidente problemen. Wiersma erkent dat de situatie rond basisvaardigheden in het onderwijs zodanig is verslechterd dat ingrijpen door de overheid noodzakelijk is. Hij schuwt daarbij onorthodoxe maatregelen niet, zoals de inzet van speciale interventieteams die de basisvaardigheden de komende jaren op orde moeten brengen. Precies die bereidheid om verder te gaan dan zijn voorgangers geeft hoop, hoewel er gerede twijfels bestaan over de uitvoerbaarheid van zijn plannen en de vorm die zij in de huidige onderwijspraktijk zullen aannemen. </w:t>
      </w:r>
    </w:p>
    <w:p w14:paraId="527C2364" w14:textId="77777777" w:rsidR="006D5493" w:rsidRPr="006D5493" w:rsidRDefault="006D5493" w:rsidP="006D5493">
      <w:pPr>
        <w:ind w:firstLine="708"/>
        <w:rPr>
          <w:sz w:val="24"/>
          <w:szCs w:val="24"/>
        </w:rPr>
      </w:pPr>
      <w:r w:rsidRPr="006D5493">
        <w:rPr>
          <w:sz w:val="24"/>
          <w:szCs w:val="24"/>
        </w:rPr>
        <w:t xml:space="preserve">De strijd die we sinds 2015 hebben gevoerd tegen de doorgeslagen verengelsing ven het hoger onderwijs heeft vooralsnog weinig opgeleverd. Ondanks onze rechtszaak en de </w:t>
      </w:r>
      <w:r w:rsidRPr="006D5493">
        <w:rPr>
          <w:sz w:val="24"/>
          <w:szCs w:val="24"/>
        </w:rPr>
        <w:lastRenderedPageBreak/>
        <w:t>inspanningen van met name Felix Huygen, Francisca Wagenmakers en mijzelf is het proces van verengelsing van de universiteiten in versneld tempo doorgegaan. De nieuwe wet – die men mede in reactie op onze kritiek en rechtszaak heeft opgesteld – biedt is in feite verslechtering ten opzichte van de oude wet. Het huidige proces van verengelsing zal op deze manier onverminderd doorgaan. Het zorgt voor een steeds grotere groep buitenlandse studenten die aan onze publiek bekostigde instellingen komt studeren. Het aantal studenten is de afgelopen twintig jaar verdubbeld en volgens recente cijfers van het CBS komt inmiddels 40% van de eerstejaarsstudenten uit het buitenland; een tamelijk ironisch ontwikkeling als je bedenkt dat bijna 25% van onze 15-jarige jongeren tegenwoordig functioneel analfabeet is. Het siert minister Dijkgraaf dat hij een lans breekt voor het mbo en van zins is om de samenwerking met het hoger onderwijs te verbeteren, maar hij heeft nog een lange weg te gaan. Of hij iets gaat doen aan de doorgeslagen verengelsing en de stortvloed aan buitenlandse studenten is zeer de vraag...</w:t>
      </w:r>
    </w:p>
    <w:p w14:paraId="7F6697E1" w14:textId="77777777" w:rsidR="006D5493" w:rsidRPr="006D5493" w:rsidRDefault="006D5493" w:rsidP="006D5493">
      <w:pPr>
        <w:ind w:firstLine="708"/>
        <w:rPr>
          <w:sz w:val="24"/>
          <w:szCs w:val="24"/>
        </w:rPr>
      </w:pPr>
      <w:r w:rsidRPr="006D5493">
        <w:rPr>
          <w:sz w:val="24"/>
          <w:szCs w:val="24"/>
        </w:rPr>
        <w:t xml:space="preserve">Voor BON is het zonneklaar dat alle middelen ter verbetering van ons onderwijs vergeefse moeite zijn zolang het hele systeem niet op de schop wordt genomen. De overheid zal uitdrukkelijk de regie moeten nemen over de inrichting ons hele publiek bekostigde onderwijs en bereid moeten zijn bestaande machtsstructuren en gevestigde belangen aan te pakken. De centrale thema’s van onze kritiek zoals bekostigingsstructuur, niveau van </w:t>
      </w:r>
      <w:proofErr w:type="spellStart"/>
      <w:r w:rsidRPr="006D5493">
        <w:rPr>
          <w:sz w:val="24"/>
          <w:szCs w:val="24"/>
        </w:rPr>
        <w:t>pabo’s</w:t>
      </w:r>
      <w:proofErr w:type="spellEnd"/>
      <w:r w:rsidRPr="006D5493">
        <w:rPr>
          <w:sz w:val="24"/>
          <w:szCs w:val="24"/>
        </w:rPr>
        <w:t xml:space="preserve"> en lerarenopleidingen, het loslaten van het vak als organiserend principe, de verkokering van de verschillende onderwijssectoren, de doorgeslagen verengelsing van universiteiten, de grootschaligheid van instellingen, de bureaucratische schil om het primaire onderwijs e.d. zijn nog steeds hoogst actueel. </w:t>
      </w:r>
    </w:p>
    <w:p w14:paraId="1DDD89CD" w14:textId="77777777" w:rsidR="006D5493" w:rsidRPr="006D5493" w:rsidRDefault="006D5493" w:rsidP="006D5493">
      <w:pPr>
        <w:ind w:firstLine="708"/>
        <w:rPr>
          <w:sz w:val="24"/>
          <w:szCs w:val="24"/>
        </w:rPr>
      </w:pPr>
      <w:r w:rsidRPr="006D5493">
        <w:rPr>
          <w:sz w:val="24"/>
          <w:szCs w:val="24"/>
        </w:rPr>
        <w:t xml:space="preserve">Afgelopen jaar hebben we deze boodschap op verschillende manieren over het voetlicht gebracht en nieuwe initiatieven ontplooid. Het leveren van kritiek, het formuleren van alternatieve voorstellen en het bewerken van de publieke opinie blijven kernactiviteiten van de vereniging. In samenwerking met YouTube-kanaal </w:t>
      </w:r>
      <w:r w:rsidRPr="006D5493">
        <w:rPr>
          <w:i/>
          <w:sz w:val="24"/>
          <w:szCs w:val="24"/>
        </w:rPr>
        <w:t>De Nieuwe Wereld</w:t>
      </w:r>
      <w:r w:rsidRPr="006D5493">
        <w:rPr>
          <w:sz w:val="24"/>
          <w:szCs w:val="24"/>
        </w:rPr>
        <w:t xml:space="preserve"> hebben we de serie </w:t>
      </w:r>
      <w:r w:rsidRPr="006D5493">
        <w:rPr>
          <w:i/>
          <w:sz w:val="24"/>
          <w:szCs w:val="24"/>
        </w:rPr>
        <w:t xml:space="preserve">Onderwijs in Beeld </w:t>
      </w:r>
      <w:r w:rsidRPr="006D5493">
        <w:rPr>
          <w:sz w:val="24"/>
          <w:szCs w:val="24"/>
        </w:rPr>
        <w:t xml:space="preserve">opgezet, waarin we het BON-geluid voor een breder publiek beschikbaar maken. Sinds enige tijd hebben we daar ook een podcast variant van gemaakt. Een werkgroep onder leiding van Francisca Wagenmakers heeft een onderwijsplan opgesteld met allerlei voorstellen en verbeterpunten dat ook als een inspiratiedocument kan dienen voor de politiek. Nu er een andere wind waait in het kabinet lijkt het geluid van BON ook weer meer weerklank te kunnen vinden in Den Haag. </w:t>
      </w:r>
    </w:p>
    <w:p w14:paraId="56FC4913" w14:textId="77777777" w:rsidR="006D5493" w:rsidRPr="006D5493" w:rsidRDefault="006D5493" w:rsidP="006D5493">
      <w:pPr>
        <w:ind w:firstLine="708"/>
        <w:rPr>
          <w:sz w:val="24"/>
          <w:szCs w:val="24"/>
        </w:rPr>
      </w:pPr>
      <w:r w:rsidRPr="006D5493">
        <w:rPr>
          <w:sz w:val="24"/>
          <w:szCs w:val="24"/>
        </w:rPr>
        <w:t xml:space="preserve">We zullen ons daarom komende jaren weer meer gaan richten op de beïnvloeding van de politieke besluitvorming. Met het aantreden van Wolf Zwartkruis in het bestuur proberen we ook onze lobby richting Den Haag te versterken. Nu we uit de Corona-winterslaap zijn gekomen, ben ik stellig van mening dat het BON-bestuur hoognodig zelf ook weer wat actiever mag worden en meer initiatieven moet gaan ontplooien. Daartoe zal ik komende tijd ook met een aantal mensen van buiten het bestuur het gesprek aangaan. De BON-website, onze persactiviteiten, onze nieuwsbrieven, de politieke lobby enz. mogen weer wat </w:t>
      </w:r>
      <w:r w:rsidRPr="006D5493">
        <w:rPr>
          <w:sz w:val="24"/>
          <w:szCs w:val="24"/>
        </w:rPr>
        <w:lastRenderedPageBreak/>
        <w:t xml:space="preserve">extra energie krijgen. Gezien ieders drukke werkzaamheden zou het niet verkeerd zijn om op korte termijn het bestuur te versterken met een aantal nieuwe leden. Er hebben zich al enkele kandidaten gemeld, maar u kunt zich nog steeds aanmelden. Wie hart heeft voor het onderwijs en zich geroepen voelt om ons gelederen te versterken: neem vooral contact op met Pauline Schneider. </w:t>
      </w:r>
    </w:p>
    <w:p w14:paraId="278C424F" w14:textId="77777777" w:rsidR="006D5493" w:rsidRPr="006D5493" w:rsidRDefault="006D5493" w:rsidP="006D5493">
      <w:pPr>
        <w:ind w:firstLine="708"/>
        <w:rPr>
          <w:sz w:val="24"/>
          <w:szCs w:val="24"/>
        </w:rPr>
      </w:pPr>
      <w:r w:rsidRPr="006D5493">
        <w:rPr>
          <w:sz w:val="24"/>
          <w:szCs w:val="24"/>
        </w:rPr>
        <w:t xml:space="preserve">Hoe dan ook vormt ons symposium op 21 mei bij de IVA te Driebergen een mooie aftrap voor een nieuw veelbelovend jaar: we hebben een prachtig programma met interessante sprekers met als kers op de taart de komst van minister Dennis Wiersma in hoogsteigen persoon! </w:t>
      </w:r>
    </w:p>
    <w:p w14:paraId="47BF00E6" w14:textId="77777777" w:rsidR="006D5493" w:rsidRDefault="006D5493" w:rsidP="001F5897">
      <w:pPr>
        <w:spacing w:line="360" w:lineRule="auto"/>
      </w:pPr>
    </w:p>
    <w:p w14:paraId="6C719A53" w14:textId="7AB2265B" w:rsidR="001376A1" w:rsidRDefault="00D572BD" w:rsidP="001F5897">
      <w:pPr>
        <w:spacing w:line="360" w:lineRule="auto"/>
      </w:pPr>
      <w:r w:rsidRPr="001F5897">
        <w:t>Uw voorzitter, Ad Verbrugge</w:t>
      </w:r>
    </w:p>
    <w:p w14:paraId="1F765C82" w14:textId="77777777" w:rsidR="001376A1" w:rsidRDefault="001376A1">
      <w:pPr>
        <w:spacing w:after="0" w:line="240" w:lineRule="auto"/>
      </w:pPr>
      <w:r>
        <w:br w:type="page"/>
      </w:r>
    </w:p>
    <w:sdt>
      <w:sdtPr>
        <w:rPr>
          <w:rFonts w:ascii="Calibri" w:eastAsia="Calibri" w:hAnsi="Calibri" w:cs="Times New Roman"/>
          <w:color w:val="auto"/>
          <w:sz w:val="22"/>
          <w:szCs w:val="22"/>
          <w:lang w:eastAsia="en-US"/>
        </w:rPr>
        <w:id w:val="-34747863"/>
        <w:docPartObj>
          <w:docPartGallery w:val="Table of Contents"/>
          <w:docPartUnique/>
        </w:docPartObj>
      </w:sdtPr>
      <w:sdtEndPr>
        <w:rPr>
          <w:b/>
          <w:bCs/>
        </w:rPr>
      </w:sdtEndPr>
      <w:sdtContent>
        <w:p w14:paraId="30F84EBC" w14:textId="799C5F0A" w:rsidR="00C2208F" w:rsidRPr="002D67A0" w:rsidRDefault="00C2208F">
          <w:pPr>
            <w:pStyle w:val="Kopvaninhoudsopgave"/>
            <w:rPr>
              <w:b/>
              <w:bCs/>
            </w:rPr>
          </w:pPr>
          <w:r w:rsidRPr="002D67A0">
            <w:rPr>
              <w:b/>
              <w:bCs/>
            </w:rPr>
            <w:t>Inhoud</w:t>
          </w:r>
        </w:p>
        <w:p w14:paraId="4361FFCD" w14:textId="6C13361D" w:rsidR="006D5493" w:rsidRDefault="00C2208F">
          <w:pPr>
            <w:pStyle w:val="Inhopg1"/>
            <w:tabs>
              <w:tab w:val="right" w:leader="dot" w:pos="9062"/>
            </w:tabs>
            <w:rPr>
              <w:rFonts w:asciiTheme="minorHAnsi" w:eastAsiaTheme="minorEastAsia" w:hAnsiTheme="minorHAnsi" w:cstheme="minorBidi"/>
              <w:noProof/>
              <w:lang w:eastAsia="nl-NL"/>
            </w:rPr>
          </w:pPr>
          <w:r>
            <w:fldChar w:fldCharType="begin"/>
          </w:r>
          <w:r>
            <w:instrText xml:space="preserve"> TOC \o "1-3" \h \z \u </w:instrText>
          </w:r>
          <w:r>
            <w:fldChar w:fldCharType="separate"/>
          </w:r>
          <w:hyperlink w:anchor="_Toc103956075" w:history="1">
            <w:r w:rsidR="006D5493" w:rsidRPr="00CC33D3">
              <w:rPr>
                <w:rStyle w:val="Hyperlink"/>
                <w:noProof/>
              </w:rPr>
              <w:t>Voorwoord Jaarverslag Beter Onderwijs Nederland 2021</w:t>
            </w:r>
            <w:r w:rsidR="006D5493">
              <w:rPr>
                <w:noProof/>
                <w:webHidden/>
              </w:rPr>
              <w:tab/>
            </w:r>
            <w:r w:rsidR="006D5493">
              <w:rPr>
                <w:noProof/>
                <w:webHidden/>
              </w:rPr>
              <w:fldChar w:fldCharType="begin"/>
            </w:r>
            <w:r w:rsidR="006D5493">
              <w:rPr>
                <w:noProof/>
                <w:webHidden/>
              </w:rPr>
              <w:instrText xml:space="preserve"> PAGEREF _Toc103956075 \h </w:instrText>
            </w:r>
            <w:r w:rsidR="006D5493">
              <w:rPr>
                <w:noProof/>
                <w:webHidden/>
              </w:rPr>
            </w:r>
            <w:r w:rsidR="006D5493">
              <w:rPr>
                <w:noProof/>
                <w:webHidden/>
              </w:rPr>
              <w:fldChar w:fldCharType="separate"/>
            </w:r>
            <w:r w:rsidR="006D5493">
              <w:rPr>
                <w:noProof/>
                <w:webHidden/>
              </w:rPr>
              <w:t>2</w:t>
            </w:r>
            <w:r w:rsidR="006D5493">
              <w:rPr>
                <w:noProof/>
                <w:webHidden/>
              </w:rPr>
              <w:fldChar w:fldCharType="end"/>
            </w:r>
          </w:hyperlink>
        </w:p>
        <w:p w14:paraId="219F25F4" w14:textId="3B7ECD00" w:rsidR="006D5493" w:rsidRDefault="00DC5CF0">
          <w:pPr>
            <w:pStyle w:val="Inhopg1"/>
            <w:tabs>
              <w:tab w:val="right" w:leader="dot" w:pos="9062"/>
            </w:tabs>
            <w:rPr>
              <w:rFonts w:asciiTheme="minorHAnsi" w:eastAsiaTheme="minorEastAsia" w:hAnsiTheme="minorHAnsi" w:cstheme="minorBidi"/>
              <w:noProof/>
              <w:lang w:eastAsia="nl-NL"/>
            </w:rPr>
          </w:pPr>
          <w:hyperlink w:anchor="_Toc103956076" w:history="1">
            <w:r w:rsidR="006D5493" w:rsidRPr="00CC33D3">
              <w:rPr>
                <w:rStyle w:val="Hyperlink"/>
                <w:noProof/>
              </w:rPr>
              <w:t>1 Vereniging</w:t>
            </w:r>
            <w:r w:rsidR="006D5493">
              <w:rPr>
                <w:noProof/>
                <w:webHidden/>
              </w:rPr>
              <w:tab/>
            </w:r>
            <w:r w:rsidR="006D5493">
              <w:rPr>
                <w:noProof/>
                <w:webHidden/>
              </w:rPr>
              <w:fldChar w:fldCharType="begin"/>
            </w:r>
            <w:r w:rsidR="006D5493">
              <w:rPr>
                <w:noProof/>
                <w:webHidden/>
              </w:rPr>
              <w:instrText xml:space="preserve"> PAGEREF _Toc103956076 \h </w:instrText>
            </w:r>
            <w:r w:rsidR="006D5493">
              <w:rPr>
                <w:noProof/>
                <w:webHidden/>
              </w:rPr>
            </w:r>
            <w:r w:rsidR="006D5493">
              <w:rPr>
                <w:noProof/>
                <w:webHidden/>
              </w:rPr>
              <w:fldChar w:fldCharType="separate"/>
            </w:r>
            <w:r w:rsidR="006D5493">
              <w:rPr>
                <w:noProof/>
                <w:webHidden/>
              </w:rPr>
              <w:t>6</w:t>
            </w:r>
            <w:r w:rsidR="006D5493">
              <w:rPr>
                <w:noProof/>
                <w:webHidden/>
              </w:rPr>
              <w:fldChar w:fldCharType="end"/>
            </w:r>
          </w:hyperlink>
        </w:p>
        <w:p w14:paraId="717FCA3E" w14:textId="4F9B9220" w:rsidR="006D5493" w:rsidRDefault="00DC5CF0">
          <w:pPr>
            <w:pStyle w:val="Inhopg2"/>
            <w:tabs>
              <w:tab w:val="right" w:leader="dot" w:pos="9062"/>
            </w:tabs>
            <w:rPr>
              <w:rFonts w:asciiTheme="minorHAnsi" w:eastAsiaTheme="minorEastAsia" w:hAnsiTheme="minorHAnsi" w:cstheme="minorBidi"/>
              <w:noProof/>
              <w:lang w:eastAsia="nl-NL"/>
            </w:rPr>
          </w:pPr>
          <w:hyperlink w:anchor="_Toc103956077" w:history="1">
            <w:r w:rsidR="006D5493" w:rsidRPr="00CC33D3">
              <w:rPr>
                <w:rStyle w:val="Hyperlink"/>
                <w:noProof/>
              </w:rPr>
              <w:t>1.1 Omvang en geschiedenis</w:t>
            </w:r>
            <w:r w:rsidR="006D5493">
              <w:rPr>
                <w:noProof/>
                <w:webHidden/>
              </w:rPr>
              <w:tab/>
            </w:r>
            <w:r w:rsidR="006D5493">
              <w:rPr>
                <w:noProof/>
                <w:webHidden/>
              </w:rPr>
              <w:fldChar w:fldCharType="begin"/>
            </w:r>
            <w:r w:rsidR="006D5493">
              <w:rPr>
                <w:noProof/>
                <w:webHidden/>
              </w:rPr>
              <w:instrText xml:space="preserve"> PAGEREF _Toc103956077 \h </w:instrText>
            </w:r>
            <w:r w:rsidR="006D5493">
              <w:rPr>
                <w:noProof/>
                <w:webHidden/>
              </w:rPr>
            </w:r>
            <w:r w:rsidR="006D5493">
              <w:rPr>
                <w:noProof/>
                <w:webHidden/>
              </w:rPr>
              <w:fldChar w:fldCharType="separate"/>
            </w:r>
            <w:r w:rsidR="006D5493">
              <w:rPr>
                <w:noProof/>
                <w:webHidden/>
              </w:rPr>
              <w:t>6</w:t>
            </w:r>
            <w:r w:rsidR="006D5493">
              <w:rPr>
                <w:noProof/>
                <w:webHidden/>
              </w:rPr>
              <w:fldChar w:fldCharType="end"/>
            </w:r>
          </w:hyperlink>
        </w:p>
        <w:p w14:paraId="4E7EAD1A" w14:textId="1EAE4F33" w:rsidR="006D5493" w:rsidRDefault="00DC5CF0">
          <w:pPr>
            <w:pStyle w:val="Inhopg2"/>
            <w:tabs>
              <w:tab w:val="right" w:leader="dot" w:pos="9062"/>
            </w:tabs>
            <w:rPr>
              <w:rFonts w:asciiTheme="minorHAnsi" w:eastAsiaTheme="minorEastAsia" w:hAnsiTheme="minorHAnsi" w:cstheme="minorBidi"/>
              <w:noProof/>
              <w:lang w:eastAsia="nl-NL"/>
            </w:rPr>
          </w:pPr>
          <w:hyperlink w:anchor="_Toc103956078" w:history="1">
            <w:r w:rsidR="006D5493" w:rsidRPr="00CC33D3">
              <w:rPr>
                <w:rStyle w:val="Hyperlink"/>
                <w:noProof/>
              </w:rPr>
              <w:t>1.2 Visie en missie</w:t>
            </w:r>
            <w:r w:rsidR="006D5493">
              <w:rPr>
                <w:noProof/>
                <w:webHidden/>
              </w:rPr>
              <w:tab/>
            </w:r>
            <w:r w:rsidR="006D5493">
              <w:rPr>
                <w:noProof/>
                <w:webHidden/>
              </w:rPr>
              <w:fldChar w:fldCharType="begin"/>
            </w:r>
            <w:r w:rsidR="006D5493">
              <w:rPr>
                <w:noProof/>
                <w:webHidden/>
              </w:rPr>
              <w:instrText xml:space="preserve"> PAGEREF _Toc103956078 \h </w:instrText>
            </w:r>
            <w:r w:rsidR="006D5493">
              <w:rPr>
                <w:noProof/>
                <w:webHidden/>
              </w:rPr>
            </w:r>
            <w:r w:rsidR="006D5493">
              <w:rPr>
                <w:noProof/>
                <w:webHidden/>
              </w:rPr>
              <w:fldChar w:fldCharType="separate"/>
            </w:r>
            <w:r w:rsidR="006D5493">
              <w:rPr>
                <w:noProof/>
                <w:webHidden/>
              </w:rPr>
              <w:t>6</w:t>
            </w:r>
            <w:r w:rsidR="006D5493">
              <w:rPr>
                <w:noProof/>
                <w:webHidden/>
              </w:rPr>
              <w:fldChar w:fldCharType="end"/>
            </w:r>
          </w:hyperlink>
        </w:p>
        <w:p w14:paraId="6CC38C98" w14:textId="7539CAED" w:rsidR="006D5493" w:rsidRDefault="00DC5CF0">
          <w:pPr>
            <w:pStyle w:val="Inhopg2"/>
            <w:tabs>
              <w:tab w:val="right" w:leader="dot" w:pos="9062"/>
            </w:tabs>
            <w:rPr>
              <w:rFonts w:asciiTheme="minorHAnsi" w:eastAsiaTheme="minorEastAsia" w:hAnsiTheme="minorHAnsi" w:cstheme="minorBidi"/>
              <w:noProof/>
              <w:lang w:eastAsia="nl-NL"/>
            </w:rPr>
          </w:pPr>
          <w:hyperlink w:anchor="_Toc103956079" w:history="1">
            <w:r w:rsidR="006D5493" w:rsidRPr="00CC33D3">
              <w:rPr>
                <w:rStyle w:val="Hyperlink"/>
                <w:noProof/>
              </w:rPr>
              <w:t>1.3 Samenstelling bestuur</w:t>
            </w:r>
            <w:r w:rsidR="006D5493">
              <w:rPr>
                <w:noProof/>
                <w:webHidden/>
              </w:rPr>
              <w:tab/>
            </w:r>
            <w:r w:rsidR="006D5493">
              <w:rPr>
                <w:noProof/>
                <w:webHidden/>
              </w:rPr>
              <w:fldChar w:fldCharType="begin"/>
            </w:r>
            <w:r w:rsidR="006D5493">
              <w:rPr>
                <w:noProof/>
                <w:webHidden/>
              </w:rPr>
              <w:instrText xml:space="preserve"> PAGEREF _Toc103956079 \h </w:instrText>
            </w:r>
            <w:r w:rsidR="006D5493">
              <w:rPr>
                <w:noProof/>
                <w:webHidden/>
              </w:rPr>
            </w:r>
            <w:r w:rsidR="006D5493">
              <w:rPr>
                <w:noProof/>
                <w:webHidden/>
              </w:rPr>
              <w:fldChar w:fldCharType="separate"/>
            </w:r>
            <w:r w:rsidR="006D5493">
              <w:rPr>
                <w:noProof/>
                <w:webHidden/>
              </w:rPr>
              <w:t>6</w:t>
            </w:r>
            <w:r w:rsidR="006D5493">
              <w:rPr>
                <w:noProof/>
                <w:webHidden/>
              </w:rPr>
              <w:fldChar w:fldCharType="end"/>
            </w:r>
          </w:hyperlink>
        </w:p>
        <w:p w14:paraId="24F58E5E" w14:textId="70D7CA13" w:rsidR="006D5493" w:rsidRDefault="00DC5CF0">
          <w:pPr>
            <w:pStyle w:val="Inhopg1"/>
            <w:tabs>
              <w:tab w:val="right" w:leader="dot" w:pos="9062"/>
            </w:tabs>
            <w:rPr>
              <w:rFonts w:asciiTheme="minorHAnsi" w:eastAsiaTheme="minorEastAsia" w:hAnsiTheme="minorHAnsi" w:cstheme="minorBidi"/>
              <w:noProof/>
              <w:lang w:eastAsia="nl-NL"/>
            </w:rPr>
          </w:pPr>
          <w:hyperlink w:anchor="_Toc103956080" w:history="1">
            <w:r w:rsidR="006D5493" w:rsidRPr="00CC33D3">
              <w:rPr>
                <w:rStyle w:val="Hyperlink"/>
                <w:noProof/>
              </w:rPr>
              <w:t>2 Dienstverlening aan leden</w:t>
            </w:r>
            <w:r w:rsidR="006D5493">
              <w:rPr>
                <w:noProof/>
                <w:webHidden/>
              </w:rPr>
              <w:tab/>
            </w:r>
            <w:r w:rsidR="006D5493">
              <w:rPr>
                <w:noProof/>
                <w:webHidden/>
              </w:rPr>
              <w:fldChar w:fldCharType="begin"/>
            </w:r>
            <w:r w:rsidR="006D5493">
              <w:rPr>
                <w:noProof/>
                <w:webHidden/>
              </w:rPr>
              <w:instrText xml:space="preserve"> PAGEREF _Toc103956080 \h </w:instrText>
            </w:r>
            <w:r w:rsidR="006D5493">
              <w:rPr>
                <w:noProof/>
                <w:webHidden/>
              </w:rPr>
            </w:r>
            <w:r w:rsidR="006D5493">
              <w:rPr>
                <w:noProof/>
                <w:webHidden/>
              </w:rPr>
              <w:fldChar w:fldCharType="separate"/>
            </w:r>
            <w:r w:rsidR="006D5493">
              <w:rPr>
                <w:noProof/>
                <w:webHidden/>
              </w:rPr>
              <w:t>7</w:t>
            </w:r>
            <w:r w:rsidR="006D5493">
              <w:rPr>
                <w:noProof/>
                <w:webHidden/>
              </w:rPr>
              <w:fldChar w:fldCharType="end"/>
            </w:r>
          </w:hyperlink>
        </w:p>
        <w:p w14:paraId="7B637C65" w14:textId="0C57E9A4" w:rsidR="006D5493" w:rsidRDefault="00DC5CF0">
          <w:pPr>
            <w:pStyle w:val="Inhopg2"/>
            <w:tabs>
              <w:tab w:val="right" w:leader="dot" w:pos="9062"/>
            </w:tabs>
            <w:rPr>
              <w:rFonts w:asciiTheme="minorHAnsi" w:eastAsiaTheme="minorEastAsia" w:hAnsiTheme="minorHAnsi" w:cstheme="minorBidi"/>
              <w:noProof/>
              <w:lang w:eastAsia="nl-NL"/>
            </w:rPr>
          </w:pPr>
          <w:hyperlink w:anchor="_Toc103956081" w:history="1">
            <w:r w:rsidR="006D5493" w:rsidRPr="00CC33D3">
              <w:rPr>
                <w:rStyle w:val="Hyperlink"/>
                <w:noProof/>
              </w:rPr>
              <w:t>2.1 Meldpunt Intimidatie 2021</w:t>
            </w:r>
            <w:r w:rsidR="006D5493">
              <w:rPr>
                <w:noProof/>
                <w:webHidden/>
              </w:rPr>
              <w:tab/>
            </w:r>
            <w:r w:rsidR="006D5493">
              <w:rPr>
                <w:noProof/>
                <w:webHidden/>
              </w:rPr>
              <w:fldChar w:fldCharType="begin"/>
            </w:r>
            <w:r w:rsidR="006D5493">
              <w:rPr>
                <w:noProof/>
                <w:webHidden/>
              </w:rPr>
              <w:instrText xml:space="preserve"> PAGEREF _Toc103956081 \h </w:instrText>
            </w:r>
            <w:r w:rsidR="006D5493">
              <w:rPr>
                <w:noProof/>
                <w:webHidden/>
              </w:rPr>
            </w:r>
            <w:r w:rsidR="006D5493">
              <w:rPr>
                <w:noProof/>
                <w:webHidden/>
              </w:rPr>
              <w:fldChar w:fldCharType="separate"/>
            </w:r>
            <w:r w:rsidR="006D5493">
              <w:rPr>
                <w:noProof/>
                <w:webHidden/>
              </w:rPr>
              <w:t>7</w:t>
            </w:r>
            <w:r w:rsidR="006D5493">
              <w:rPr>
                <w:noProof/>
                <w:webHidden/>
              </w:rPr>
              <w:fldChar w:fldCharType="end"/>
            </w:r>
          </w:hyperlink>
        </w:p>
        <w:p w14:paraId="32A81D23" w14:textId="1A0927CD" w:rsidR="006D5493" w:rsidRDefault="00DC5CF0">
          <w:pPr>
            <w:pStyle w:val="Inhopg1"/>
            <w:tabs>
              <w:tab w:val="right" w:leader="dot" w:pos="9062"/>
            </w:tabs>
            <w:rPr>
              <w:rFonts w:asciiTheme="minorHAnsi" w:eastAsiaTheme="minorEastAsia" w:hAnsiTheme="minorHAnsi" w:cstheme="minorBidi"/>
              <w:noProof/>
              <w:lang w:eastAsia="nl-NL"/>
            </w:rPr>
          </w:pPr>
          <w:hyperlink w:anchor="_Toc103956082" w:history="1">
            <w:r w:rsidR="006D5493" w:rsidRPr="00CC33D3">
              <w:rPr>
                <w:rStyle w:val="Hyperlink"/>
                <w:noProof/>
              </w:rPr>
              <w:t>3 Activiteiten en projecten</w:t>
            </w:r>
            <w:r w:rsidR="006D5493">
              <w:rPr>
                <w:noProof/>
                <w:webHidden/>
              </w:rPr>
              <w:tab/>
            </w:r>
            <w:r w:rsidR="006D5493">
              <w:rPr>
                <w:noProof/>
                <w:webHidden/>
              </w:rPr>
              <w:fldChar w:fldCharType="begin"/>
            </w:r>
            <w:r w:rsidR="006D5493">
              <w:rPr>
                <w:noProof/>
                <w:webHidden/>
              </w:rPr>
              <w:instrText xml:space="preserve"> PAGEREF _Toc103956082 \h </w:instrText>
            </w:r>
            <w:r w:rsidR="006D5493">
              <w:rPr>
                <w:noProof/>
                <w:webHidden/>
              </w:rPr>
            </w:r>
            <w:r w:rsidR="006D5493">
              <w:rPr>
                <w:noProof/>
                <w:webHidden/>
              </w:rPr>
              <w:fldChar w:fldCharType="separate"/>
            </w:r>
            <w:r w:rsidR="006D5493">
              <w:rPr>
                <w:noProof/>
                <w:webHidden/>
              </w:rPr>
              <w:t>7</w:t>
            </w:r>
            <w:r w:rsidR="006D5493">
              <w:rPr>
                <w:noProof/>
                <w:webHidden/>
              </w:rPr>
              <w:fldChar w:fldCharType="end"/>
            </w:r>
          </w:hyperlink>
        </w:p>
        <w:p w14:paraId="767297A9" w14:textId="19EAE666" w:rsidR="006D5493" w:rsidRDefault="00DC5CF0">
          <w:pPr>
            <w:pStyle w:val="Inhopg2"/>
            <w:tabs>
              <w:tab w:val="left" w:pos="880"/>
              <w:tab w:val="right" w:leader="dot" w:pos="9062"/>
            </w:tabs>
            <w:rPr>
              <w:rFonts w:asciiTheme="minorHAnsi" w:eastAsiaTheme="minorEastAsia" w:hAnsiTheme="minorHAnsi" w:cstheme="minorBidi"/>
              <w:noProof/>
              <w:lang w:eastAsia="nl-NL"/>
            </w:rPr>
          </w:pPr>
          <w:hyperlink w:anchor="_Toc103956083" w:history="1">
            <w:r w:rsidR="006D5493" w:rsidRPr="00CC33D3">
              <w:rPr>
                <w:rStyle w:val="Hyperlink"/>
                <w:noProof/>
              </w:rPr>
              <w:t xml:space="preserve">3.1 </w:t>
            </w:r>
            <w:r w:rsidR="006D5493">
              <w:rPr>
                <w:rFonts w:asciiTheme="minorHAnsi" w:eastAsiaTheme="minorEastAsia" w:hAnsiTheme="minorHAnsi" w:cstheme="minorBidi"/>
                <w:noProof/>
                <w:lang w:eastAsia="nl-NL"/>
              </w:rPr>
              <w:tab/>
            </w:r>
            <w:r w:rsidR="006D5493" w:rsidRPr="00CC33D3">
              <w:rPr>
                <w:rStyle w:val="Hyperlink"/>
                <w:noProof/>
              </w:rPr>
              <w:t>Werkgroep VO 2021</w:t>
            </w:r>
            <w:r w:rsidR="006D5493">
              <w:rPr>
                <w:noProof/>
                <w:webHidden/>
              </w:rPr>
              <w:tab/>
            </w:r>
            <w:r w:rsidR="006D5493">
              <w:rPr>
                <w:noProof/>
                <w:webHidden/>
              </w:rPr>
              <w:fldChar w:fldCharType="begin"/>
            </w:r>
            <w:r w:rsidR="006D5493">
              <w:rPr>
                <w:noProof/>
                <w:webHidden/>
              </w:rPr>
              <w:instrText xml:space="preserve"> PAGEREF _Toc103956083 \h </w:instrText>
            </w:r>
            <w:r w:rsidR="006D5493">
              <w:rPr>
                <w:noProof/>
                <w:webHidden/>
              </w:rPr>
            </w:r>
            <w:r w:rsidR="006D5493">
              <w:rPr>
                <w:noProof/>
                <w:webHidden/>
              </w:rPr>
              <w:fldChar w:fldCharType="separate"/>
            </w:r>
            <w:r w:rsidR="006D5493">
              <w:rPr>
                <w:noProof/>
                <w:webHidden/>
              </w:rPr>
              <w:t>7</w:t>
            </w:r>
            <w:r w:rsidR="006D5493">
              <w:rPr>
                <w:noProof/>
                <w:webHidden/>
              </w:rPr>
              <w:fldChar w:fldCharType="end"/>
            </w:r>
          </w:hyperlink>
        </w:p>
        <w:p w14:paraId="25312755" w14:textId="01307ABB" w:rsidR="006D5493" w:rsidRDefault="00DC5CF0">
          <w:pPr>
            <w:pStyle w:val="Inhopg2"/>
            <w:tabs>
              <w:tab w:val="left" w:pos="880"/>
              <w:tab w:val="right" w:leader="dot" w:pos="9062"/>
            </w:tabs>
            <w:rPr>
              <w:rFonts w:asciiTheme="minorHAnsi" w:eastAsiaTheme="minorEastAsia" w:hAnsiTheme="minorHAnsi" w:cstheme="minorBidi"/>
              <w:noProof/>
              <w:lang w:eastAsia="nl-NL"/>
            </w:rPr>
          </w:pPr>
          <w:hyperlink w:anchor="_Toc103956084" w:history="1">
            <w:r w:rsidR="006D5493" w:rsidRPr="00CC33D3">
              <w:rPr>
                <w:rStyle w:val="Hyperlink"/>
                <w:noProof/>
              </w:rPr>
              <w:t xml:space="preserve">3.3 </w:t>
            </w:r>
            <w:r w:rsidR="006D5493">
              <w:rPr>
                <w:rFonts w:asciiTheme="minorHAnsi" w:eastAsiaTheme="minorEastAsia" w:hAnsiTheme="minorHAnsi" w:cstheme="minorBidi"/>
                <w:noProof/>
                <w:lang w:eastAsia="nl-NL"/>
              </w:rPr>
              <w:tab/>
            </w:r>
            <w:r w:rsidR="006D5493" w:rsidRPr="00CC33D3">
              <w:rPr>
                <w:rStyle w:val="Hyperlink"/>
                <w:noProof/>
              </w:rPr>
              <w:t>Curriculum.nu en lerarenregister</w:t>
            </w:r>
            <w:r w:rsidR="006D5493">
              <w:rPr>
                <w:noProof/>
                <w:webHidden/>
              </w:rPr>
              <w:tab/>
            </w:r>
            <w:r w:rsidR="006D5493">
              <w:rPr>
                <w:noProof/>
                <w:webHidden/>
              </w:rPr>
              <w:fldChar w:fldCharType="begin"/>
            </w:r>
            <w:r w:rsidR="006D5493">
              <w:rPr>
                <w:noProof/>
                <w:webHidden/>
              </w:rPr>
              <w:instrText xml:space="preserve"> PAGEREF _Toc103956084 \h </w:instrText>
            </w:r>
            <w:r w:rsidR="006D5493">
              <w:rPr>
                <w:noProof/>
                <w:webHidden/>
              </w:rPr>
            </w:r>
            <w:r w:rsidR="006D5493">
              <w:rPr>
                <w:noProof/>
                <w:webHidden/>
              </w:rPr>
              <w:fldChar w:fldCharType="separate"/>
            </w:r>
            <w:r w:rsidR="006D5493">
              <w:rPr>
                <w:noProof/>
                <w:webHidden/>
              </w:rPr>
              <w:t>9</w:t>
            </w:r>
            <w:r w:rsidR="006D5493">
              <w:rPr>
                <w:noProof/>
                <w:webHidden/>
              </w:rPr>
              <w:fldChar w:fldCharType="end"/>
            </w:r>
          </w:hyperlink>
        </w:p>
        <w:p w14:paraId="69BEA1F2" w14:textId="5146F6D6" w:rsidR="006D5493" w:rsidRDefault="00DC5CF0">
          <w:pPr>
            <w:pStyle w:val="Inhopg3"/>
            <w:tabs>
              <w:tab w:val="left" w:pos="1320"/>
              <w:tab w:val="right" w:leader="dot" w:pos="9062"/>
            </w:tabs>
            <w:rPr>
              <w:rFonts w:asciiTheme="minorHAnsi" w:eastAsiaTheme="minorEastAsia" w:hAnsiTheme="minorHAnsi" w:cstheme="minorBidi"/>
              <w:noProof/>
              <w:lang w:eastAsia="nl-NL"/>
            </w:rPr>
          </w:pPr>
          <w:hyperlink w:anchor="_Toc103956085" w:history="1">
            <w:r w:rsidR="006D5493" w:rsidRPr="00CC33D3">
              <w:rPr>
                <w:rStyle w:val="Hyperlink"/>
                <w:noProof/>
              </w:rPr>
              <w:t>3.3.1</w:t>
            </w:r>
            <w:r w:rsidR="006D5493">
              <w:rPr>
                <w:rFonts w:asciiTheme="minorHAnsi" w:eastAsiaTheme="minorEastAsia" w:hAnsiTheme="minorHAnsi" w:cstheme="minorBidi"/>
                <w:noProof/>
                <w:lang w:eastAsia="nl-NL"/>
              </w:rPr>
              <w:tab/>
            </w:r>
            <w:r w:rsidR="006D5493" w:rsidRPr="00CC33D3">
              <w:rPr>
                <w:rStyle w:val="Hyperlink"/>
                <w:noProof/>
              </w:rPr>
              <w:t>Lerarenregister en registervoorportaal afgeschaft</w:t>
            </w:r>
            <w:r w:rsidR="006D5493">
              <w:rPr>
                <w:noProof/>
                <w:webHidden/>
              </w:rPr>
              <w:tab/>
            </w:r>
            <w:r w:rsidR="006D5493">
              <w:rPr>
                <w:noProof/>
                <w:webHidden/>
              </w:rPr>
              <w:fldChar w:fldCharType="begin"/>
            </w:r>
            <w:r w:rsidR="006D5493">
              <w:rPr>
                <w:noProof/>
                <w:webHidden/>
              </w:rPr>
              <w:instrText xml:space="preserve"> PAGEREF _Toc103956085 \h </w:instrText>
            </w:r>
            <w:r w:rsidR="006D5493">
              <w:rPr>
                <w:noProof/>
                <w:webHidden/>
              </w:rPr>
            </w:r>
            <w:r w:rsidR="006D5493">
              <w:rPr>
                <w:noProof/>
                <w:webHidden/>
              </w:rPr>
              <w:fldChar w:fldCharType="separate"/>
            </w:r>
            <w:r w:rsidR="006D5493">
              <w:rPr>
                <w:noProof/>
                <w:webHidden/>
              </w:rPr>
              <w:t>9</w:t>
            </w:r>
            <w:r w:rsidR="006D5493">
              <w:rPr>
                <w:noProof/>
                <w:webHidden/>
              </w:rPr>
              <w:fldChar w:fldCharType="end"/>
            </w:r>
          </w:hyperlink>
        </w:p>
        <w:p w14:paraId="5157B859" w14:textId="76CD6CC4" w:rsidR="006D5493" w:rsidRDefault="00DC5CF0">
          <w:pPr>
            <w:pStyle w:val="Inhopg3"/>
            <w:tabs>
              <w:tab w:val="left" w:pos="1320"/>
              <w:tab w:val="right" w:leader="dot" w:pos="9062"/>
            </w:tabs>
            <w:rPr>
              <w:rFonts w:asciiTheme="minorHAnsi" w:eastAsiaTheme="minorEastAsia" w:hAnsiTheme="minorHAnsi" w:cstheme="minorBidi"/>
              <w:noProof/>
              <w:lang w:eastAsia="nl-NL"/>
            </w:rPr>
          </w:pPr>
          <w:hyperlink w:anchor="_Toc103956086" w:history="1">
            <w:r w:rsidR="006D5493" w:rsidRPr="00CC33D3">
              <w:rPr>
                <w:rStyle w:val="Hyperlink"/>
                <w:noProof/>
              </w:rPr>
              <w:t>3.3.2</w:t>
            </w:r>
            <w:r w:rsidR="006D5493">
              <w:rPr>
                <w:rFonts w:asciiTheme="minorHAnsi" w:eastAsiaTheme="minorEastAsia" w:hAnsiTheme="minorHAnsi" w:cstheme="minorBidi"/>
                <w:noProof/>
                <w:lang w:eastAsia="nl-NL"/>
              </w:rPr>
              <w:tab/>
            </w:r>
            <w:r w:rsidR="006D5493" w:rsidRPr="00CC33D3">
              <w:rPr>
                <w:rStyle w:val="Hyperlink"/>
                <w:noProof/>
              </w:rPr>
              <w:t>Curriculum.nu</w:t>
            </w:r>
            <w:r w:rsidR="006D5493">
              <w:rPr>
                <w:noProof/>
                <w:webHidden/>
              </w:rPr>
              <w:tab/>
            </w:r>
            <w:r w:rsidR="006D5493">
              <w:rPr>
                <w:noProof/>
                <w:webHidden/>
              </w:rPr>
              <w:fldChar w:fldCharType="begin"/>
            </w:r>
            <w:r w:rsidR="006D5493">
              <w:rPr>
                <w:noProof/>
                <w:webHidden/>
              </w:rPr>
              <w:instrText xml:space="preserve"> PAGEREF _Toc103956086 \h </w:instrText>
            </w:r>
            <w:r w:rsidR="006D5493">
              <w:rPr>
                <w:noProof/>
                <w:webHidden/>
              </w:rPr>
            </w:r>
            <w:r w:rsidR="006D5493">
              <w:rPr>
                <w:noProof/>
                <w:webHidden/>
              </w:rPr>
              <w:fldChar w:fldCharType="separate"/>
            </w:r>
            <w:r w:rsidR="006D5493">
              <w:rPr>
                <w:noProof/>
                <w:webHidden/>
              </w:rPr>
              <w:t>9</w:t>
            </w:r>
            <w:r w:rsidR="006D5493">
              <w:rPr>
                <w:noProof/>
                <w:webHidden/>
              </w:rPr>
              <w:fldChar w:fldCharType="end"/>
            </w:r>
          </w:hyperlink>
        </w:p>
        <w:p w14:paraId="2D481CB4" w14:textId="14EC77B6" w:rsidR="006D5493" w:rsidRDefault="00DC5CF0">
          <w:pPr>
            <w:pStyle w:val="Inhopg2"/>
            <w:tabs>
              <w:tab w:val="left" w:pos="880"/>
              <w:tab w:val="right" w:leader="dot" w:pos="9062"/>
            </w:tabs>
            <w:rPr>
              <w:rFonts w:asciiTheme="minorHAnsi" w:eastAsiaTheme="minorEastAsia" w:hAnsiTheme="minorHAnsi" w:cstheme="minorBidi"/>
              <w:noProof/>
              <w:lang w:eastAsia="nl-NL"/>
            </w:rPr>
          </w:pPr>
          <w:hyperlink w:anchor="_Toc103956087" w:history="1">
            <w:r w:rsidR="006D5493" w:rsidRPr="00CC33D3">
              <w:rPr>
                <w:rStyle w:val="Hyperlink"/>
                <w:noProof/>
              </w:rPr>
              <w:t>3.4</w:t>
            </w:r>
            <w:r w:rsidR="006D5493">
              <w:rPr>
                <w:rFonts w:asciiTheme="minorHAnsi" w:eastAsiaTheme="minorEastAsia" w:hAnsiTheme="minorHAnsi" w:cstheme="minorBidi"/>
                <w:noProof/>
                <w:lang w:eastAsia="nl-NL"/>
              </w:rPr>
              <w:tab/>
            </w:r>
            <w:r w:rsidR="006D5493" w:rsidRPr="00CC33D3">
              <w:rPr>
                <w:rStyle w:val="Hyperlink"/>
                <w:noProof/>
              </w:rPr>
              <w:t>Verengelsing</w:t>
            </w:r>
            <w:r w:rsidR="006D5493">
              <w:rPr>
                <w:noProof/>
                <w:webHidden/>
              </w:rPr>
              <w:tab/>
            </w:r>
            <w:r w:rsidR="006D5493">
              <w:rPr>
                <w:noProof/>
                <w:webHidden/>
              </w:rPr>
              <w:fldChar w:fldCharType="begin"/>
            </w:r>
            <w:r w:rsidR="006D5493">
              <w:rPr>
                <w:noProof/>
                <w:webHidden/>
              </w:rPr>
              <w:instrText xml:space="preserve"> PAGEREF _Toc103956087 \h </w:instrText>
            </w:r>
            <w:r w:rsidR="006D5493">
              <w:rPr>
                <w:noProof/>
                <w:webHidden/>
              </w:rPr>
            </w:r>
            <w:r w:rsidR="006D5493">
              <w:rPr>
                <w:noProof/>
                <w:webHidden/>
              </w:rPr>
              <w:fldChar w:fldCharType="separate"/>
            </w:r>
            <w:r w:rsidR="006D5493">
              <w:rPr>
                <w:noProof/>
                <w:webHidden/>
              </w:rPr>
              <w:t>11</w:t>
            </w:r>
            <w:r w:rsidR="006D5493">
              <w:rPr>
                <w:noProof/>
                <w:webHidden/>
              </w:rPr>
              <w:fldChar w:fldCharType="end"/>
            </w:r>
          </w:hyperlink>
        </w:p>
        <w:p w14:paraId="4281EE39" w14:textId="5BEABBCB" w:rsidR="006D5493" w:rsidRDefault="00DC5CF0">
          <w:pPr>
            <w:pStyle w:val="Inhopg1"/>
            <w:tabs>
              <w:tab w:val="left" w:pos="440"/>
              <w:tab w:val="right" w:leader="dot" w:pos="9062"/>
            </w:tabs>
            <w:rPr>
              <w:rFonts w:asciiTheme="minorHAnsi" w:eastAsiaTheme="minorEastAsia" w:hAnsiTheme="minorHAnsi" w:cstheme="minorBidi"/>
              <w:noProof/>
              <w:lang w:eastAsia="nl-NL"/>
            </w:rPr>
          </w:pPr>
          <w:hyperlink w:anchor="_Toc103956088" w:history="1">
            <w:r w:rsidR="006D5493" w:rsidRPr="00CC33D3">
              <w:rPr>
                <w:rStyle w:val="Hyperlink"/>
                <w:noProof/>
              </w:rPr>
              <w:t>4</w:t>
            </w:r>
            <w:r w:rsidR="006D5493">
              <w:rPr>
                <w:rFonts w:asciiTheme="minorHAnsi" w:eastAsiaTheme="minorEastAsia" w:hAnsiTheme="minorHAnsi" w:cstheme="minorBidi"/>
                <w:noProof/>
                <w:lang w:eastAsia="nl-NL"/>
              </w:rPr>
              <w:tab/>
            </w:r>
            <w:r w:rsidR="006D5493" w:rsidRPr="00CC33D3">
              <w:rPr>
                <w:rStyle w:val="Hyperlink"/>
                <w:noProof/>
              </w:rPr>
              <w:t>Bedrijfsvoering</w:t>
            </w:r>
            <w:r w:rsidR="006D5493">
              <w:rPr>
                <w:noProof/>
                <w:webHidden/>
              </w:rPr>
              <w:tab/>
            </w:r>
            <w:r w:rsidR="006D5493">
              <w:rPr>
                <w:noProof/>
                <w:webHidden/>
              </w:rPr>
              <w:fldChar w:fldCharType="begin"/>
            </w:r>
            <w:r w:rsidR="006D5493">
              <w:rPr>
                <w:noProof/>
                <w:webHidden/>
              </w:rPr>
              <w:instrText xml:space="preserve"> PAGEREF _Toc103956088 \h </w:instrText>
            </w:r>
            <w:r w:rsidR="006D5493">
              <w:rPr>
                <w:noProof/>
                <w:webHidden/>
              </w:rPr>
            </w:r>
            <w:r w:rsidR="006D5493">
              <w:rPr>
                <w:noProof/>
                <w:webHidden/>
              </w:rPr>
              <w:fldChar w:fldCharType="separate"/>
            </w:r>
            <w:r w:rsidR="006D5493">
              <w:rPr>
                <w:noProof/>
                <w:webHidden/>
              </w:rPr>
              <w:t>14</w:t>
            </w:r>
            <w:r w:rsidR="006D5493">
              <w:rPr>
                <w:noProof/>
                <w:webHidden/>
              </w:rPr>
              <w:fldChar w:fldCharType="end"/>
            </w:r>
          </w:hyperlink>
        </w:p>
        <w:p w14:paraId="0D9CC977" w14:textId="64D10254" w:rsidR="006D5493" w:rsidRDefault="00DC5CF0">
          <w:pPr>
            <w:pStyle w:val="Inhopg2"/>
            <w:tabs>
              <w:tab w:val="right" w:leader="dot" w:pos="9062"/>
            </w:tabs>
            <w:rPr>
              <w:rFonts w:asciiTheme="minorHAnsi" w:eastAsiaTheme="minorEastAsia" w:hAnsiTheme="minorHAnsi" w:cstheme="minorBidi"/>
              <w:noProof/>
              <w:lang w:eastAsia="nl-NL"/>
            </w:rPr>
          </w:pPr>
          <w:hyperlink w:anchor="_Toc103956089" w:history="1">
            <w:r w:rsidR="006D5493" w:rsidRPr="00CC33D3">
              <w:rPr>
                <w:rStyle w:val="Hyperlink"/>
                <w:noProof/>
                <w:lang w:val="en-US"/>
              </w:rPr>
              <w:t>4</w:t>
            </w:r>
            <w:r w:rsidR="006D5493" w:rsidRPr="00CC33D3">
              <w:rPr>
                <w:rStyle w:val="Hyperlink"/>
                <w:noProof/>
              </w:rPr>
              <w:t>.1 Organisatie</w:t>
            </w:r>
            <w:r w:rsidR="006D5493">
              <w:rPr>
                <w:noProof/>
                <w:webHidden/>
              </w:rPr>
              <w:tab/>
            </w:r>
            <w:r w:rsidR="006D5493">
              <w:rPr>
                <w:noProof/>
                <w:webHidden/>
              </w:rPr>
              <w:fldChar w:fldCharType="begin"/>
            </w:r>
            <w:r w:rsidR="006D5493">
              <w:rPr>
                <w:noProof/>
                <w:webHidden/>
              </w:rPr>
              <w:instrText xml:space="preserve"> PAGEREF _Toc103956089 \h </w:instrText>
            </w:r>
            <w:r w:rsidR="006D5493">
              <w:rPr>
                <w:noProof/>
                <w:webHidden/>
              </w:rPr>
            </w:r>
            <w:r w:rsidR="006D5493">
              <w:rPr>
                <w:noProof/>
                <w:webHidden/>
              </w:rPr>
              <w:fldChar w:fldCharType="separate"/>
            </w:r>
            <w:r w:rsidR="006D5493">
              <w:rPr>
                <w:noProof/>
                <w:webHidden/>
              </w:rPr>
              <w:t>14</w:t>
            </w:r>
            <w:r w:rsidR="006D5493">
              <w:rPr>
                <w:noProof/>
                <w:webHidden/>
              </w:rPr>
              <w:fldChar w:fldCharType="end"/>
            </w:r>
          </w:hyperlink>
        </w:p>
        <w:p w14:paraId="52E99C04" w14:textId="1B6BFA61" w:rsidR="006D5493" w:rsidRDefault="00DC5CF0">
          <w:pPr>
            <w:pStyle w:val="Inhopg2"/>
            <w:tabs>
              <w:tab w:val="right" w:leader="dot" w:pos="9062"/>
            </w:tabs>
            <w:rPr>
              <w:rFonts w:asciiTheme="minorHAnsi" w:eastAsiaTheme="minorEastAsia" w:hAnsiTheme="minorHAnsi" w:cstheme="minorBidi"/>
              <w:noProof/>
              <w:lang w:eastAsia="nl-NL"/>
            </w:rPr>
          </w:pPr>
          <w:hyperlink w:anchor="_Toc103956090" w:history="1">
            <w:r w:rsidR="006D5493" w:rsidRPr="00CC33D3">
              <w:rPr>
                <w:rStyle w:val="Hyperlink"/>
                <w:noProof/>
              </w:rPr>
              <w:t>4.2 Schema van aftreden</w:t>
            </w:r>
            <w:r w:rsidR="006D5493">
              <w:rPr>
                <w:noProof/>
                <w:webHidden/>
              </w:rPr>
              <w:tab/>
            </w:r>
            <w:r w:rsidR="006D5493">
              <w:rPr>
                <w:noProof/>
                <w:webHidden/>
              </w:rPr>
              <w:fldChar w:fldCharType="begin"/>
            </w:r>
            <w:r w:rsidR="006D5493">
              <w:rPr>
                <w:noProof/>
                <w:webHidden/>
              </w:rPr>
              <w:instrText xml:space="preserve"> PAGEREF _Toc103956090 \h </w:instrText>
            </w:r>
            <w:r w:rsidR="006D5493">
              <w:rPr>
                <w:noProof/>
                <w:webHidden/>
              </w:rPr>
            </w:r>
            <w:r w:rsidR="006D5493">
              <w:rPr>
                <w:noProof/>
                <w:webHidden/>
              </w:rPr>
              <w:fldChar w:fldCharType="separate"/>
            </w:r>
            <w:r w:rsidR="006D5493">
              <w:rPr>
                <w:noProof/>
                <w:webHidden/>
              </w:rPr>
              <w:t>14</w:t>
            </w:r>
            <w:r w:rsidR="006D5493">
              <w:rPr>
                <w:noProof/>
                <w:webHidden/>
              </w:rPr>
              <w:fldChar w:fldCharType="end"/>
            </w:r>
          </w:hyperlink>
        </w:p>
        <w:p w14:paraId="671331B9" w14:textId="08A44997" w:rsidR="006D5493" w:rsidRDefault="00DC5CF0">
          <w:pPr>
            <w:pStyle w:val="Inhopg2"/>
            <w:tabs>
              <w:tab w:val="right" w:leader="dot" w:pos="9062"/>
            </w:tabs>
            <w:rPr>
              <w:rFonts w:asciiTheme="minorHAnsi" w:eastAsiaTheme="minorEastAsia" w:hAnsiTheme="minorHAnsi" w:cstheme="minorBidi"/>
              <w:noProof/>
              <w:lang w:eastAsia="nl-NL"/>
            </w:rPr>
          </w:pPr>
          <w:hyperlink w:anchor="_Toc103956091" w:history="1">
            <w:r w:rsidR="006D5493" w:rsidRPr="00CC33D3">
              <w:rPr>
                <w:rStyle w:val="Hyperlink"/>
                <w:noProof/>
              </w:rPr>
              <w:t>4.3 Communicatie</w:t>
            </w:r>
            <w:r w:rsidR="006D5493">
              <w:rPr>
                <w:noProof/>
                <w:webHidden/>
              </w:rPr>
              <w:tab/>
            </w:r>
            <w:r w:rsidR="006D5493">
              <w:rPr>
                <w:noProof/>
                <w:webHidden/>
              </w:rPr>
              <w:fldChar w:fldCharType="begin"/>
            </w:r>
            <w:r w:rsidR="006D5493">
              <w:rPr>
                <w:noProof/>
                <w:webHidden/>
              </w:rPr>
              <w:instrText xml:space="preserve"> PAGEREF _Toc103956091 \h </w:instrText>
            </w:r>
            <w:r w:rsidR="006D5493">
              <w:rPr>
                <w:noProof/>
                <w:webHidden/>
              </w:rPr>
            </w:r>
            <w:r w:rsidR="006D5493">
              <w:rPr>
                <w:noProof/>
                <w:webHidden/>
              </w:rPr>
              <w:fldChar w:fldCharType="separate"/>
            </w:r>
            <w:r w:rsidR="006D5493">
              <w:rPr>
                <w:noProof/>
                <w:webHidden/>
              </w:rPr>
              <w:t>15</w:t>
            </w:r>
            <w:r w:rsidR="006D5493">
              <w:rPr>
                <w:noProof/>
                <w:webHidden/>
              </w:rPr>
              <w:fldChar w:fldCharType="end"/>
            </w:r>
          </w:hyperlink>
        </w:p>
        <w:p w14:paraId="6667721A" w14:textId="5698FFCD" w:rsidR="006D5493" w:rsidRDefault="00DC5CF0">
          <w:pPr>
            <w:pStyle w:val="Inhopg3"/>
            <w:tabs>
              <w:tab w:val="right" w:leader="dot" w:pos="9062"/>
            </w:tabs>
            <w:rPr>
              <w:rFonts w:asciiTheme="minorHAnsi" w:eastAsiaTheme="minorEastAsia" w:hAnsiTheme="minorHAnsi" w:cstheme="minorBidi"/>
              <w:noProof/>
              <w:lang w:eastAsia="nl-NL"/>
            </w:rPr>
          </w:pPr>
          <w:hyperlink w:anchor="_Toc103956092" w:history="1">
            <w:r w:rsidR="006D5493" w:rsidRPr="00CC33D3">
              <w:rPr>
                <w:rStyle w:val="Hyperlink"/>
                <w:noProof/>
              </w:rPr>
              <w:t>4.3.1 Website</w:t>
            </w:r>
            <w:r w:rsidR="006D5493">
              <w:rPr>
                <w:noProof/>
                <w:webHidden/>
              </w:rPr>
              <w:tab/>
            </w:r>
            <w:r w:rsidR="006D5493">
              <w:rPr>
                <w:noProof/>
                <w:webHidden/>
              </w:rPr>
              <w:fldChar w:fldCharType="begin"/>
            </w:r>
            <w:r w:rsidR="006D5493">
              <w:rPr>
                <w:noProof/>
                <w:webHidden/>
              </w:rPr>
              <w:instrText xml:space="preserve"> PAGEREF _Toc103956092 \h </w:instrText>
            </w:r>
            <w:r w:rsidR="006D5493">
              <w:rPr>
                <w:noProof/>
                <w:webHidden/>
              </w:rPr>
            </w:r>
            <w:r w:rsidR="006D5493">
              <w:rPr>
                <w:noProof/>
                <w:webHidden/>
              </w:rPr>
              <w:fldChar w:fldCharType="separate"/>
            </w:r>
            <w:r w:rsidR="006D5493">
              <w:rPr>
                <w:noProof/>
                <w:webHidden/>
              </w:rPr>
              <w:t>15</w:t>
            </w:r>
            <w:r w:rsidR="006D5493">
              <w:rPr>
                <w:noProof/>
                <w:webHidden/>
              </w:rPr>
              <w:fldChar w:fldCharType="end"/>
            </w:r>
          </w:hyperlink>
        </w:p>
        <w:p w14:paraId="29913EDE" w14:textId="112CE51A" w:rsidR="006D5493" w:rsidRDefault="00DC5CF0">
          <w:pPr>
            <w:pStyle w:val="Inhopg3"/>
            <w:tabs>
              <w:tab w:val="right" w:leader="dot" w:pos="9062"/>
            </w:tabs>
            <w:rPr>
              <w:rFonts w:asciiTheme="minorHAnsi" w:eastAsiaTheme="minorEastAsia" w:hAnsiTheme="minorHAnsi" w:cstheme="minorBidi"/>
              <w:noProof/>
              <w:lang w:eastAsia="nl-NL"/>
            </w:rPr>
          </w:pPr>
          <w:hyperlink w:anchor="_Toc103956093" w:history="1">
            <w:r w:rsidR="006D5493" w:rsidRPr="00CC33D3">
              <w:rPr>
                <w:rStyle w:val="Hyperlink"/>
                <w:noProof/>
              </w:rPr>
              <w:t>4.3.2 Nieuwsflits</w:t>
            </w:r>
            <w:r w:rsidR="006D5493">
              <w:rPr>
                <w:noProof/>
                <w:webHidden/>
              </w:rPr>
              <w:tab/>
            </w:r>
            <w:r w:rsidR="006D5493">
              <w:rPr>
                <w:noProof/>
                <w:webHidden/>
              </w:rPr>
              <w:fldChar w:fldCharType="begin"/>
            </w:r>
            <w:r w:rsidR="006D5493">
              <w:rPr>
                <w:noProof/>
                <w:webHidden/>
              </w:rPr>
              <w:instrText xml:space="preserve"> PAGEREF _Toc103956093 \h </w:instrText>
            </w:r>
            <w:r w:rsidR="006D5493">
              <w:rPr>
                <w:noProof/>
                <w:webHidden/>
              </w:rPr>
            </w:r>
            <w:r w:rsidR="006D5493">
              <w:rPr>
                <w:noProof/>
                <w:webHidden/>
              </w:rPr>
              <w:fldChar w:fldCharType="separate"/>
            </w:r>
            <w:r w:rsidR="006D5493">
              <w:rPr>
                <w:noProof/>
                <w:webHidden/>
              </w:rPr>
              <w:t>15</w:t>
            </w:r>
            <w:r w:rsidR="006D5493">
              <w:rPr>
                <w:noProof/>
                <w:webHidden/>
              </w:rPr>
              <w:fldChar w:fldCharType="end"/>
            </w:r>
          </w:hyperlink>
        </w:p>
        <w:p w14:paraId="442581F2" w14:textId="1B75BD4D" w:rsidR="006D5493" w:rsidRDefault="00DC5CF0">
          <w:pPr>
            <w:pStyle w:val="Inhopg3"/>
            <w:tabs>
              <w:tab w:val="right" w:leader="dot" w:pos="9062"/>
            </w:tabs>
            <w:rPr>
              <w:rFonts w:asciiTheme="minorHAnsi" w:eastAsiaTheme="minorEastAsia" w:hAnsiTheme="minorHAnsi" w:cstheme="minorBidi"/>
              <w:noProof/>
              <w:lang w:eastAsia="nl-NL"/>
            </w:rPr>
          </w:pPr>
          <w:hyperlink w:anchor="_Toc103956094" w:history="1">
            <w:r w:rsidR="006D5493" w:rsidRPr="00CC33D3">
              <w:rPr>
                <w:rStyle w:val="Hyperlink"/>
                <w:noProof/>
              </w:rPr>
              <w:t>4.3.3 Twitter</w:t>
            </w:r>
            <w:r w:rsidR="006D5493">
              <w:rPr>
                <w:noProof/>
                <w:webHidden/>
              </w:rPr>
              <w:tab/>
            </w:r>
            <w:r w:rsidR="006D5493">
              <w:rPr>
                <w:noProof/>
                <w:webHidden/>
              </w:rPr>
              <w:fldChar w:fldCharType="begin"/>
            </w:r>
            <w:r w:rsidR="006D5493">
              <w:rPr>
                <w:noProof/>
                <w:webHidden/>
              </w:rPr>
              <w:instrText xml:space="preserve"> PAGEREF _Toc103956094 \h </w:instrText>
            </w:r>
            <w:r w:rsidR="006D5493">
              <w:rPr>
                <w:noProof/>
                <w:webHidden/>
              </w:rPr>
            </w:r>
            <w:r w:rsidR="006D5493">
              <w:rPr>
                <w:noProof/>
                <w:webHidden/>
              </w:rPr>
              <w:fldChar w:fldCharType="separate"/>
            </w:r>
            <w:r w:rsidR="006D5493">
              <w:rPr>
                <w:noProof/>
                <w:webHidden/>
              </w:rPr>
              <w:t>16</w:t>
            </w:r>
            <w:r w:rsidR="006D5493">
              <w:rPr>
                <w:noProof/>
                <w:webHidden/>
              </w:rPr>
              <w:fldChar w:fldCharType="end"/>
            </w:r>
          </w:hyperlink>
        </w:p>
        <w:p w14:paraId="6DF6FCB3" w14:textId="25F8AFDB" w:rsidR="006D5493" w:rsidRDefault="00DC5CF0">
          <w:pPr>
            <w:pStyle w:val="Inhopg3"/>
            <w:tabs>
              <w:tab w:val="right" w:leader="dot" w:pos="9062"/>
            </w:tabs>
            <w:rPr>
              <w:rFonts w:asciiTheme="minorHAnsi" w:eastAsiaTheme="minorEastAsia" w:hAnsiTheme="minorHAnsi" w:cstheme="minorBidi"/>
              <w:noProof/>
              <w:lang w:eastAsia="nl-NL"/>
            </w:rPr>
          </w:pPr>
          <w:hyperlink w:anchor="_Toc103956095" w:history="1">
            <w:r w:rsidR="006D5493" w:rsidRPr="00CC33D3">
              <w:rPr>
                <w:rStyle w:val="Hyperlink"/>
                <w:noProof/>
              </w:rPr>
              <w:t>4.3.4 Facebook en podcasts</w:t>
            </w:r>
            <w:r w:rsidR="006D5493">
              <w:rPr>
                <w:noProof/>
                <w:webHidden/>
              </w:rPr>
              <w:tab/>
            </w:r>
            <w:r w:rsidR="006D5493">
              <w:rPr>
                <w:noProof/>
                <w:webHidden/>
              </w:rPr>
              <w:fldChar w:fldCharType="begin"/>
            </w:r>
            <w:r w:rsidR="006D5493">
              <w:rPr>
                <w:noProof/>
                <w:webHidden/>
              </w:rPr>
              <w:instrText xml:space="preserve"> PAGEREF _Toc103956095 \h </w:instrText>
            </w:r>
            <w:r w:rsidR="006D5493">
              <w:rPr>
                <w:noProof/>
                <w:webHidden/>
              </w:rPr>
            </w:r>
            <w:r w:rsidR="006D5493">
              <w:rPr>
                <w:noProof/>
                <w:webHidden/>
              </w:rPr>
              <w:fldChar w:fldCharType="separate"/>
            </w:r>
            <w:r w:rsidR="006D5493">
              <w:rPr>
                <w:noProof/>
                <w:webHidden/>
              </w:rPr>
              <w:t>16</w:t>
            </w:r>
            <w:r w:rsidR="006D5493">
              <w:rPr>
                <w:noProof/>
                <w:webHidden/>
              </w:rPr>
              <w:fldChar w:fldCharType="end"/>
            </w:r>
          </w:hyperlink>
        </w:p>
        <w:p w14:paraId="37494C6C" w14:textId="060ACED9" w:rsidR="006D5493" w:rsidRDefault="00DC5CF0">
          <w:pPr>
            <w:pStyle w:val="Inhopg3"/>
            <w:tabs>
              <w:tab w:val="right" w:leader="dot" w:pos="9062"/>
            </w:tabs>
            <w:rPr>
              <w:rFonts w:asciiTheme="minorHAnsi" w:eastAsiaTheme="minorEastAsia" w:hAnsiTheme="minorHAnsi" w:cstheme="minorBidi"/>
              <w:noProof/>
              <w:lang w:eastAsia="nl-NL"/>
            </w:rPr>
          </w:pPr>
          <w:hyperlink w:anchor="_Toc103956096" w:history="1">
            <w:r w:rsidR="006D5493" w:rsidRPr="00CC33D3">
              <w:rPr>
                <w:rStyle w:val="Hyperlink"/>
                <w:noProof/>
              </w:rPr>
              <w:t>4.3.5 Ingekomen en uitgegane post</w:t>
            </w:r>
            <w:r w:rsidR="006D5493">
              <w:rPr>
                <w:noProof/>
                <w:webHidden/>
              </w:rPr>
              <w:tab/>
            </w:r>
            <w:r w:rsidR="006D5493">
              <w:rPr>
                <w:noProof/>
                <w:webHidden/>
              </w:rPr>
              <w:fldChar w:fldCharType="begin"/>
            </w:r>
            <w:r w:rsidR="006D5493">
              <w:rPr>
                <w:noProof/>
                <w:webHidden/>
              </w:rPr>
              <w:instrText xml:space="preserve"> PAGEREF _Toc103956096 \h </w:instrText>
            </w:r>
            <w:r w:rsidR="006D5493">
              <w:rPr>
                <w:noProof/>
                <w:webHidden/>
              </w:rPr>
            </w:r>
            <w:r w:rsidR="006D5493">
              <w:rPr>
                <w:noProof/>
                <w:webHidden/>
              </w:rPr>
              <w:fldChar w:fldCharType="separate"/>
            </w:r>
            <w:r w:rsidR="006D5493">
              <w:rPr>
                <w:noProof/>
                <w:webHidden/>
              </w:rPr>
              <w:t>17</w:t>
            </w:r>
            <w:r w:rsidR="006D5493">
              <w:rPr>
                <w:noProof/>
                <w:webHidden/>
              </w:rPr>
              <w:fldChar w:fldCharType="end"/>
            </w:r>
          </w:hyperlink>
        </w:p>
        <w:p w14:paraId="1205AC92" w14:textId="010D64AC" w:rsidR="006D5493" w:rsidRDefault="00DC5CF0">
          <w:pPr>
            <w:pStyle w:val="Inhopg1"/>
            <w:tabs>
              <w:tab w:val="right" w:leader="dot" w:pos="9062"/>
            </w:tabs>
            <w:rPr>
              <w:rFonts w:asciiTheme="minorHAnsi" w:eastAsiaTheme="minorEastAsia" w:hAnsiTheme="minorHAnsi" w:cstheme="minorBidi"/>
              <w:noProof/>
              <w:lang w:eastAsia="nl-NL"/>
            </w:rPr>
          </w:pPr>
          <w:hyperlink w:anchor="_Toc103956097" w:history="1">
            <w:r w:rsidR="006D5493" w:rsidRPr="00CC33D3">
              <w:rPr>
                <w:rStyle w:val="Hyperlink"/>
                <w:noProof/>
              </w:rPr>
              <w:t>5 Financiën</w:t>
            </w:r>
            <w:r w:rsidR="006D5493">
              <w:rPr>
                <w:noProof/>
                <w:webHidden/>
              </w:rPr>
              <w:tab/>
            </w:r>
            <w:r w:rsidR="006D5493">
              <w:rPr>
                <w:noProof/>
                <w:webHidden/>
              </w:rPr>
              <w:fldChar w:fldCharType="begin"/>
            </w:r>
            <w:r w:rsidR="006D5493">
              <w:rPr>
                <w:noProof/>
                <w:webHidden/>
              </w:rPr>
              <w:instrText xml:space="preserve"> PAGEREF _Toc103956097 \h </w:instrText>
            </w:r>
            <w:r w:rsidR="006D5493">
              <w:rPr>
                <w:noProof/>
                <w:webHidden/>
              </w:rPr>
            </w:r>
            <w:r w:rsidR="006D5493">
              <w:rPr>
                <w:noProof/>
                <w:webHidden/>
              </w:rPr>
              <w:fldChar w:fldCharType="separate"/>
            </w:r>
            <w:r w:rsidR="006D5493">
              <w:rPr>
                <w:noProof/>
                <w:webHidden/>
              </w:rPr>
              <w:t>17</w:t>
            </w:r>
            <w:r w:rsidR="006D5493">
              <w:rPr>
                <w:noProof/>
                <w:webHidden/>
              </w:rPr>
              <w:fldChar w:fldCharType="end"/>
            </w:r>
          </w:hyperlink>
        </w:p>
        <w:p w14:paraId="7EBA0EA3" w14:textId="27C262C9" w:rsidR="006D5493" w:rsidRDefault="00DC5CF0">
          <w:pPr>
            <w:pStyle w:val="Inhopg2"/>
            <w:tabs>
              <w:tab w:val="right" w:leader="dot" w:pos="9062"/>
            </w:tabs>
            <w:rPr>
              <w:rFonts w:asciiTheme="minorHAnsi" w:eastAsiaTheme="minorEastAsia" w:hAnsiTheme="minorHAnsi" w:cstheme="minorBidi"/>
              <w:noProof/>
              <w:lang w:eastAsia="nl-NL"/>
            </w:rPr>
          </w:pPr>
          <w:hyperlink w:anchor="_Toc103956098" w:history="1">
            <w:r w:rsidR="006D5493" w:rsidRPr="00CC33D3">
              <w:rPr>
                <w:rStyle w:val="Hyperlink"/>
                <w:noProof/>
              </w:rPr>
              <w:t>5.1 Verslag kascommissie jaarrekening 2021</w:t>
            </w:r>
            <w:r w:rsidR="006D5493">
              <w:rPr>
                <w:noProof/>
                <w:webHidden/>
              </w:rPr>
              <w:tab/>
            </w:r>
            <w:r w:rsidR="006D5493">
              <w:rPr>
                <w:noProof/>
                <w:webHidden/>
              </w:rPr>
              <w:fldChar w:fldCharType="begin"/>
            </w:r>
            <w:r w:rsidR="006D5493">
              <w:rPr>
                <w:noProof/>
                <w:webHidden/>
              </w:rPr>
              <w:instrText xml:space="preserve"> PAGEREF _Toc103956098 \h </w:instrText>
            </w:r>
            <w:r w:rsidR="006D5493">
              <w:rPr>
                <w:noProof/>
                <w:webHidden/>
              </w:rPr>
            </w:r>
            <w:r w:rsidR="006D5493">
              <w:rPr>
                <w:noProof/>
                <w:webHidden/>
              </w:rPr>
              <w:fldChar w:fldCharType="separate"/>
            </w:r>
            <w:r w:rsidR="006D5493">
              <w:rPr>
                <w:noProof/>
                <w:webHidden/>
              </w:rPr>
              <w:t>17</w:t>
            </w:r>
            <w:r w:rsidR="006D5493">
              <w:rPr>
                <w:noProof/>
                <w:webHidden/>
              </w:rPr>
              <w:fldChar w:fldCharType="end"/>
            </w:r>
          </w:hyperlink>
        </w:p>
        <w:p w14:paraId="42D08CDC" w14:textId="7E586F05" w:rsidR="006D5493" w:rsidRDefault="00DC5CF0">
          <w:pPr>
            <w:pStyle w:val="Inhopg2"/>
            <w:tabs>
              <w:tab w:val="right" w:leader="dot" w:pos="9062"/>
            </w:tabs>
            <w:rPr>
              <w:rFonts w:asciiTheme="minorHAnsi" w:eastAsiaTheme="minorEastAsia" w:hAnsiTheme="minorHAnsi" w:cstheme="minorBidi"/>
              <w:noProof/>
              <w:lang w:eastAsia="nl-NL"/>
            </w:rPr>
          </w:pPr>
          <w:hyperlink w:anchor="_Toc103956099" w:history="1">
            <w:r w:rsidR="006D5493" w:rsidRPr="00CC33D3">
              <w:rPr>
                <w:rStyle w:val="Hyperlink"/>
                <w:noProof/>
              </w:rPr>
              <w:t>5.2 toelichting op het financiële jaarverslag van 2021</w:t>
            </w:r>
            <w:r w:rsidR="006D5493">
              <w:rPr>
                <w:noProof/>
                <w:webHidden/>
              </w:rPr>
              <w:tab/>
            </w:r>
            <w:r w:rsidR="006D5493">
              <w:rPr>
                <w:noProof/>
                <w:webHidden/>
              </w:rPr>
              <w:fldChar w:fldCharType="begin"/>
            </w:r>
            <w:r w:rsidR="006D5493">
              <w:rPr>
                <w:noProof/>
                <w:webHidden/>
              </w:rPr>
              <w:instrText xml:space="preserve"> PAGEREF _Toc103956099 \h </w:instrText>
            </w:r>
            <w:r w:rsidR="006D5493">
              <w:rPr>
                <w:noProof/>
                <w:webHidden/>
              </w:rPr>
            </w:r>
            <w:r w:rsidR="006D5493">
              <w:rPr>
                <w:noProof/>
                <w:webHidden/>
              </w:rPr>
              <w:fldChar w:fldCharType="separate"/>
            </w:r>
            <w:r w:rsidR="006D5493">
              <w:rPr>
                <w:noProof/>
                <w:webHidden/>
              </w:rPr>
              <w:t>18</w:t>
            </w:r>
            <w:r w:rsidR="006D5493">
              <w:rPr>
                <w:noProof/>
                <w:webHidden/>
              </w:rPr>
              <w:fldChar w:fldCharType="end"/>
            </w:r>
          </w:hyperlink>
        </w:p>
        <w:p w14:paraId="55B8A152" w14:textId="45C08963" w:rsidR="006D5493" w:rsidRDefault="00DC5CF0">
          <w:pPr>
            <w:pStyle w:val="Inhopg2"/>
            <w:tabs>
              <w:tab w:val="right" w:leader="dot" w:pos="9062"/>
            </w:tabs>
            <w:rPr>
              <w:rFonts w:asciiTheme="minorHAnsi" w:eastAsiaTheme="minorEastAsia" w:hAnsiTheme="minorHAnsi" w:cstheme="minorBidi"/>
              <w:noProof/>
              <w:lang w:eastAsia="nl-NL"/>
            </w:rPr>
          </w:pPr>
          <w:hyperlink w:anchor="_Toc103956100" w:history="1">
            <w:r w:rsidR="006D5493" w:rsidRPr="00CC33D3">
              <w:rPr>
                <w:rStyle w:val="Hyperlink"/>
                <w:noProof/>
              </w:rPr>
              <w:t>5.3 De financiële exploitatie op orde</w:t>
            </w:r>
            <w:r w:rsidR="006D5493">
              <w:rPr>
                <w:noProof/>
                <w:webHidden/>
              </w:rPr>
              <w:tab/>
            </w:r>
            <w:r w:rsidR="006D5493">
              <w:rPr>
                <w:noProof/>
                <w:webHidden/>
              </w:rPr>
              <w:fldChar w:fldCharType="begin"/>
            </w:r>
            <w:r w:rsidR="006D5493">
              <w:rPr>
                <w:noProof/>
                <w:webHidden/>
              </w:rPr>
              <w:instrText xml:space="preserve"> PAGEREF _Toc103956100 \h </w:instrText>
            </w:r>
            <w:r w:rsidR="006D5493">
              <w:rPr>
                <w:noProof/>
                <w:webHidden/>
              </w:rPr>
            </w:r>
            <w:r w:rsidR="006D5493">
              <w:rPr>
                <w:noProof/>
                <w:webHidden/>
              </w:rPr>
              <w:fldChar w:fldCharType="separate"/>
            </w:r>
            <w:r w:rsidR="006D5493">
              <w:rPr>
                <w:noProof/>
                <w:webHidden/>
              </w:rPr>
              <w:t>18</w:t>
            </w:r>
            <w:r w:rsidR="006D5493">
              <w:rPr>
                <w:noProof/>
                <w:webHidden/>
              </w:rPr>
              <w:fldChar w:fldCharType="end"/>
            </w:r>
          </w:hyperlink>
        </w:p>
        <w:p w14:paraId="2711B8FB" w14:textId="7901FF88" w:rsidR="006D5493" w:rsidRDefault="00DC5CF0">
          <w:pPr>
            <w:pStyle w:val="Inhopg2"/>
            <w:tabs>
              <w:tab w:val="right" w:leader="dot" w:pos="9062"/>
            </w:tabs>
            <w:rPr>
              <w:rFonts w:asciiTheme="minorHAnsi" w:eastAsiaTheme="minorEastAsia" w:hAnsiTheme="minorHAnsi" w:cstheme="minorBidi"/>
              <w:noProof/>
              <w:lang w:eastAsia="nl-NL"/>
            </w:rPr>
          </w:pPr>
          <w:hyperlink w:anchor="_Toc103956101" w:history="1">
            <w:r w:rsidR="006D5493" w:rsidRPr="00CC33D3">
              <w:rPr>
                <w:rStyle w:val="Hyperlink"/>
                <w:noProof/>
              </w:rPr>
              <w:t>5.4 Meer leden en grotere naamsbekendheid</w:t>
            </w:r>
            <w:r w:rsidR="006D5493">
              <w:rPr>
                <w:noProof/>
                <w:webHidden/>
              </w:rPr>
              <w:tab/>
            </w:r>
            <w:r w:rsidR="006D5493">
              <w:rPr>
                <w:noProof/>
                <w:webHidden/>
              </w:rPr>
              <w:fldChar w:fldCharType="begin"/>
            </w:r>
            <w:r w:rsidR="006D5493">
              <w:rPr>
                <w:noProof/>
                <w:webHidden/>
              </w:rPr>
              <w:instrText xml:space="preserve"> PAGEREF _Toc103956101 \h </w:instrText>
            </w:r>
            <w:r w:rsidR="006D5493">
              <w:rPr>
                <w:noProof/>
                <w:webHidden/>
              </w:rPr>
            </w:r>
            <w:r w:rsidR="006D5493">
              <w:rPr>
                <w:noProof/>
                <w:webHidden/>
              </w:rPr>
              <w:fldChar w:fldCharType="separate"/>
            </w:r>
            <w:r w:rsidR="006D5493">
              <w:rPr>
                <w:noProof/>
                <w:webHidden/>
              </w:rPr>
              <w:t>19</w:t>
            </w:r>
            <w:r w:rsidR="006D5493">
              <w:rPr>
                <w:noProof/>
                <w:webHidden/>
              </w:rPr>
              <w:fldChar w:fldCharType="end"/>
            </w:r>
          </w:hyperlink>
        </w:p>
        <w:p w14:paraId="6DF24820" w14:textId="41A2BF53" w:rsidR="006D5493" w:rsidRDefault="00DC5CF0">
          <w:pPr>
            <w:pStyle w:val="Inhopg1"/>
            <w:tabs>
              <w:tab w:val="right" w:leader="dot" w:pos="9062"/>
            </w:tabs>
            <w:rPr>
              <w:rFonts w:asciiTheme="minorHAnsi" w:eastAsiaTheme="minorEastAsia" w:hAnsiTheme="minorHAnsi" w:cstheme="minorBidi"/>
              <w:noProof/>
              <w:lang w:eastAsia="nl-NL"/>
            </w:rPr>
          </w:pPr>
          <w:hyperlink w:anchor="_Toc103956102" w:history="1">
            <w:r w:rsidR="006D5493" w:rsidRPr="00CC33D3">
              <w:rPr>
                <w:rStyle w:val="Hyperlink"/>
                <w:noProof/>
              </w:rPr>
              <w:t>6 Het BON-bestuur</w:t>
            </w:r>
            <w:r w:rsidR="006D5493">
              <w:rPr>
                <w:noProof/>
                <w:webHidden/>
              </w:rPr>
              <w:tab/>
            </w:r>
            <w:r w:rsidR="006D5493">
              <w:rPr>
                <w:noProof/>
                <w:webHidden/>
              </w:rPr>
              <w:fldChar w:fldCharType="begin"/>
            </w:r>
            <w:r w:rsidR="006D5493">
              <w:rPr>
                <w:noProof/>
                <w:webHidden/>
              </w:rPr>
              <w:instrText xml:space="preserve"> PAGEREF _Toc103956102 \h </w:instrText>
            </w:r>
            <w:r w:rsidR="006D5493">
              <w:rPr>
                <w:noProof/>
                <w:webHidden/>
              </w:rPr>
            </w:r>
            <w:r w:rsidR="006D5493">
              <w:rPr>
                <w:noProof/>
                <w:webHidden/>
              </w:rPr>
              <w:fldChar w:fldCharType="separate"/>
            </w:r>
            <w:r w:rsidR="006D5493">
              <w:rPr>
                <w:noProof/>
                <w:webHidden/>
              </w:rPr>
              <w:t>19</w:t>
            </w:r>
            <w:r w:rsidR="006D5493">
              <w:rPr>
                <w:noProof/>
                <w:webHidden/>
              </w:rPr>
              <w:fldChar w:fldCharType="end"/>
            </w:r>
          </w:hyperlink>
        </w:p>
        <w:p w14:paraId="02C5F6C1" w14:textId="39F4571B" w:rsidR="006D5493" w:rsidRDefault="00DC5CF0">
          <w:pPr>
            <w:pStyle w:val="Inhopg2"/>
            <w:tabs>
              <w:tab w:val="right" w:leader="dot" w:pos="9062"/>
            </w:tabs>
            <w:rPr>
              <w:rFonts w:asciiTheme="minorHAnsi" w:eastAsiaTheme="minorEastAsia" w:hAnsiTheme="minorHAnsi" w:cstheme="minorBidi"/>
              <w:noProof/>
              <w:lang w:eastAsia="nl-NL"/>
            </w:rPr>
          </w:pPr>
          <w:hyperlink w:anchor="_Toc103956103" w:history="1">
            <w:r w:rsidR="006D5493" w:rsidRPr="00CC33D3">
              <w:rPr>
                <w:rStyle w:val="Hyperlink"/>
                <w:noProof/>
              </w:rPr>
              <w:t>6.1 Bestuursleden in 2021</w:t>
            </w:r>
            <w:r w:rsidR="006D5493">
              <w:rPr>
                <w:noProof/>
                <w:webHidden/>
              </w:rPr>
              <w:tab/>
            </w:r>
            <w:r w:rsidR="006D5493">
              <w:rPr>
                <w:noProof/>
                <w:webHidden/>
              </w:rPr>
              <w:fldChar w:fldCharType="begin"/>
            </w:r>
            <w:r w:rsidR="006D5493">
              <w:rPr>
                <w:noProof/>
                <w:webHidden/>
              </w:rPr>
              <w:instrText xml:space="preserve"> PAGEREF _Toc103956103 \h </w:instrText>
            </w:r>
            <w:r w:rsidR="006D5493">
              <w:rPr>
                <w:noProof/>
                <w:webHidden/>
              </w:rPr>
            </w:r>
            <w:r w:rsidR="006D5493">
              <w:rPr>
                <w:noProof/>
                <w:webHidden/>
              </w:rPr>
              <w:fldChar w:fldCharType="separate"/>
            </w:r>
            <w:r w:rsidR="006D5493">
              <w:rPr>
                <w:noProof/>
                <w:webHidden/>
              </w:rPr>
              <w:t>19</w:t>
            </w:r>
            <w:r w:rsidR="006D5493">
              <w:rPr>
                <w:noProof/>
                <w:webHidden/>
              </w:rPr>
              <w:fldChar w:fldCharType="end"/>
            </w:r>
          </w:hyperlink>
        </w:p>
        <w:p w14:paraId="40F14056" w14:textId="7F97F8CA" w:rsidR="00C2208F" w:rsidRDefault="00C2208F">
          <w:r>
            <w:rPr>
              <w:b/>
              <w:bCs/>
            </w:rPr>
            <w:fldChar w:fldCharType="end"/>
          </w:r>
        </w:p>
      </w:sdtContent>
    </w:sdt>
    <w:p w14:paraId="4E4FBFB9" w14:textId="680AD6A4" w:rsidR="00433BCC" w:rsidRDefault="00433BCC" w:rsidP="00433BCC">
      <w:pPr>
        <w:pStyle w:val="Kop1"/>
      </w:pPr>
      <w:bookmarkStart w:id="1" w:name="_Toc103956076"/>
      <w:r>
        <w:lastRenderedPageBreak/>
        <w:t>1 Vereniging</w:t>
      </w:r>
      <w:bookmarkEnd w:id="1"/>
      <w:r>
        <w:t xml:space="preserve"> </w:t>
      </w:r>
    </w:p>
    <w:p w14:paraId="647B0973" w14:textId="77777777" w:rsidR="00433BCC" w:rsidRDefault="00433BCC" w:rsidP="00433BCC">
      <w:pPr>
        <w:pStyle w:val="Kop2"/>
      </w:pPr>
      <w:bookmarkStart w:id="2" w:name="_Toc103956077"/>
      <w:r>
        <w:t>1.1 Omvang en geschiedenis</w:t>
      </w:r>
      <w:bookmarkEnd w:id="2"/>
      <w:r>
        <w:t xml:space="preserve"> </w:t>
      </w:r>
    </w:p>
    <w:p w14:paraId="5F267A89" w14:textId="77777777" w:rsidR="00433BCC" w:rsidRPr="002E4D7A" w:rsidRDefault="00433BCC" w:rsidP="00765C46">
      <w:pPr>
        <w:rPr>
          <w:sz w:val="24"/>
          <w:szCs w:val="24"/>
        </w:rPr>
      </w:pPr>
      <w:r w:rsidRPr="002E4D7A">
        <w:rPr>
          <w:sz w:val="24"/>
          <w:szCs w:val="24"/>
        </w:rPr>
        <w:t xml:space="preserve">De vereniging Beter Onderwijs Nederland (BON) werd opgericht op 22 maart 2006. De vereniging heeft tot doel het tot bloei laten komen van de potenties van leerlingen en studenten door een gedegen vakinhoudelijke en algemene vorming op </w:t>
      </w:r>
      <w:r w:rsidR="003526F0" w:rsidRPr="002E4D7A">
        <w:rPr>
          <w:sz w:val="24"/>
          <w:szCs w:val="24"/>
        </w:rPr>
        <w:t xml:space="preserve">alle </w:t>
      </w:r>
      <w:r w:rsidRPr="002E4D7A">
        <w:rPr>
          <w:sz w:val="24"/>
          <w:szCs w:val="24"/>
        </w:rPr>
        <w:t>onderwijsniveaus.</w:t>
      </w:r>
    </w:p>
    <w:p w14:paraId="6237B9FA" w14:textId="77777777" w:rsidR="00433BCC" w:rsidRPr="00433BCC" w:rsidRDefault="00433BCC" w:rsidP="00433BCC">
      <w:pPr>
        <w:pStyle w:val="Kop2"/>
      </w:pPr>
      <w:bookmarkStart w:id="3" w:name="_Toc103956078"/>
      <w:r w:rsidRPr="00433BCC">
        <w:t>1.2 Visie en missie</w:t>
      </w:r>
      <w:bookmarkEnd w:id="3"/>
      <w:r w:rsidRPr="00433BCC">
        <w:t xml:space="preserve"> </w:t>
      </w:r>
    </w:p>
    <w:p w14:paraId="0EE68E5B" w14:textId="77777777" w:rsidR="00433BCC" w:rsidRPr="002E4D7A" w:rsidRDefault="00433BCC" w:rsidP="00765C46">
      <w:pPr>
        <w:rPr>
          <w:sz w:val="24"/>
          <w:szCs w:val="24"/>
        </w:rPr>
      </w:pPr>
      <w:r w:rsidRPr="002E4D7A">
        <w:rPr>
          <w:sz w:val="24"/>
          <w:szCs w:val="24"/>
        </w:rPr>
        <w:t>De vereniging streeft naar kleinschalig, vakgericht en kennisintensief onderwijs, dat gegeven wordt door goed opgeleide docente</w:t>
      </w:r>
      <w:r w:rsidR="00D86B16" w:rsidRPr="002E4D7A">
        <w:rPr>
          <w:sz w:val="24"/>
          <w:szCs w:val="24"/>
        </w:rPr>
        <w:t>n. D</w:t>
      </w:r>
      <w:r w:rsidRPr="002E4D7A">
        <w:rPr>
          <w:sz w:val="24"/>
          <w:szCs w:val="24"/>
        </w:rPr>
        <w:t>e doelen waar de vereniging naar streeft, staan uitvoerig omschreven in de uitgangspunten van onze vereniging (te lezen op de site).</w:t>
      </w:r>
    </w:p>
    <w:p w14:paraId="3DEFE711" w14:textId="77777777" w:rsidR="00433BCC" w:rsidRPr="002E4D7A" w:rsidRDefault="00433BCC" w:rsidP="002E4D7A">
      <w:pPr>
        <w:pStyle w:val="Gemiddeldraster21"/>
        <w:rPr>
          <w:sz w:val="24"/>
          <w:szCs w:val="24"/>
        </w:rPr>
      </w:pPr>
      <w:r w:rsidRPr="002E4D7A">
        <w:rPr>
          <w:sz w:val="24"/>
          <w:szCs w:val="24"/>
        </w:rPr>
        <w:t xml:space="preserve">Vijf daarvan vatten we hier kort samen: </w:t>
      </w:r>
    </w:p>
    <w:p w14:paraId="37803EE2" w14:textId="77777777" w:rsidR="00433BCC" w:rsidRPr="002E4D7A" w:rsidRDefault="00433BCC" w:rsidP="00433BCC">
      <w:pPr>
        <w:numPr>
          <w:ilvl w:val="0"/>
          <w:numId w:val="5"/>
        </w:numPr>
        <w:spacing w:after="0"/>
        <w:rPr>
          <w:rFonts w:eastAsia="Times New Roman"/>
          <w:sz w:val="24"/>
          <w:szCs w:val="24"/>
        </w:rPr>
      </w:pPr>
      <w:r w:rsidRPr="002E4D7A">
        <w:rPr>
          <w:rFonts w:eastAsia="Times New Roman"/>
          <w:sz w:val="24"/>
          <w:szCs w:val="24"/>
        </w:rPr>
        <w:t xml:space="preserve">geef de docent zijn vak terug; </w:t>
      </w:r>
    </w:p>
    <w:p w14:paraId="4DF9376C" w14:textId="77777777" w:rsidR="00433BCC" w:rsidRPr="002E4D7A" w:rsidRDefault="00433BCC" w:rsidP="00433BCC">
      <w:pPr>
        <w:numPr>
          <w:ilvl w:val="0"/>
          <w:numId w:val="5"/>
        </w:numPr>
        <w:spacing w:after="0"/>
        <w:rPr>
          <w:rFonts w:eastAsia="Times New Roman"/>
          <w:sz w:val="24"/>
          <w:szCs w:val="24"/>
        </w:rPr>
      </w:pPr>
      <w:r w:rsidRPr="002E4D7A">
        <w:rPr>
          <w:rFonts w:eastAsia="Times New Roman"/>
          <w:sz w:val="24"/>
          <w:szCs w:val="24"/>
        </w:rPr>
        <w:t xml:space="preserve">organiseer </w:t>
      </w:r>
      <w:r w:rsidR="009351C6" w:rsidRPr="002E4D7A">
        <w:rPr>
          <w:rFonts w:eastAsia="Times New Roman"/>
          <w:sz w:val="24"/>
          <w:szCs w:val="24"/>
        </w:rPr>
        <w:t>degelijk o</w:t>
      </w:r>
      <w:r w:rsidRPr="002E4D7A">
        <w:rPr>
          <w:rFonts w:eastAsia="Times New Roman"/>
          <w:sz w:val="24"/>
          <w:szCs w:val="24"/>
        </w:rPr>
        <w:t>nderwijs door goed opgeleide docenten;</w:t>
      </w:r>
    </w:p>
    <w:p w14:paraId="6CD00379" w14:textId="77777777" w:rsidR="00433BCC" w:rsidRPr="002E4D7A" w:rsidRDefault="00433BCC" w:rsidP="00433BCC">
      <w:pPr>
        <w:numPr>
          <w:ilvl w:val="0"/>
          <w:numId w:val="5"/>
        </w:numPr>
        <w:spacing w:after="0"/>
        <w:rPr>
          <w:rFonts w:eastAsia="Times New Roman"/>
          <w:sz w:val="24"/>
          <w:szCs w:val="24"/>
        </w:rPr>
      </w:pPr>
      <w:r w:rsidRPr="002E4D7A">
        <w:rPr>
          <w:rFonts w:eastAsia="Times New Roman"/>
          <w:sz w:val="24"/>
          <w:szCs w:val="24"/>
        </w:rPr>
        <w:t>het grootste deel van het onderwijsbudget moet naar het primaire proces</w:t>
      </w:r>
      <w:r w:rsidR="00B60224" w:rsidRPr="002E4D7A">
        <w:rPr>
          <w:rFonts w:eastAsia="Times New Roman"/>
          <w:sz w:val="24"/>
          <w:szCs w:val="24"/>
        </w:rPr>
        <w:t xml:space="preserve"> gaan</w:t>
      </w:r>
      <w:r w:rsidRPr="002E4D7A">
        <w:rPr>
          <w:rFonts w:eastAsia="Times New Roman"/>
          <w:sz w:val="24"/>
          <w:szCs w:val="24"/>
        </w:rPr>
        <w:t xml:space="preserve">; </w:t>
      </w:r>
    </w:p>
    <w:p w14:paraId="03221F9D" w14:textId="77777777" w:rsidR="00433BCC" w:rsidRPr="002E4D7A" w:rsidRDefault="00433BCC" w:rsidP="00433BCC">
      <w:pPr>
        <w:numPr>
          <w:ilvl w:val="0"/>
          <w:numId w:val="5"/>
        </w:numPr>
        <w:spacing w:after="0"/>
        <w:rPr>
          <w:rFonts w:eastAsia="Times New Roman"/>
          <w:sz w:val="24"/>
          <w:szCs w:val="24"/>
        </w:rPr>
      </w:pPr>
      <w:r w:rsidRPr="002E4D7A">
        <w:rPr>
          <w:rFonts w:eastAsia="Times New Roman"/>
          <w:sz w:val="24"/>
          <w:szCs w:val="24"/>
        </w:rPr>
        <w:t xml:space="preserve">het management moet ten dienste staan van het primaire proces; </w:t>
      </w:r>
    </w:p>
    <w:p w14:paraId="4F2377D1" w14:textId="77777777" w:rsidR="00433BCC" w:rsidRPr="002E4D7A" w:rsidRDefault="00433BCC" w:rsidP="00433BCC">
      <w:pPr>
        <w:numPr>
          <w:ilvl w:val="0"/>
          <w:numId w:val="5"/>
        </w:numPr>
        <w:spacing w:after="0"/>
        <w:rPr>
          <w:rFonts w:eastAsia="Times New Roman"/>
          <w:sz w:val="24"/>
          <w:szCs w:val="24"/>
        </w:rPr>
      </w:pPr>
      <w:r w:rsidRPr="002E4D7A">
        <w:rPr>
          <w:rFonts w:eastAsia="Times New Roman"/>
          <w:sz w:val="24"/>
          <w:szCs w:val="24"/>
        </w:rPr>
        <w:t>zeggenschap over de inrichting van het onderwijs moet bij leraren en docenten</w:t>
      </w:r>
      <w:r w:rsidR="00B60224" w:rsidRPr="002E4D7A">
        <w:rPr>
          <w:rFonts w:eastAsia="Times New Roman"/>
          <w:sz w:val="24"/>
          <w:szCs w:val="24"/>
        </w:rPr>
        <w:t xml:space="preserve"> liggen</w:t>
      </w:r>
      <w:r w:rsidRPr="002E4D7A">
        <w:rPr>
          <w:rFonts w:eastAsia="Times New Roman"/>
          <w:sz w:val="24"/>
          <w:szCs w:val="24"/>
        </w:rPr>
        <w:t xml:space="preserve">. </w:t>
      </w:r>
    </w:p>
    <w:p w14:paraId="1EB86618" w14:textId="77777777" w:rsidR="00433BCC" w:rsidRPr="00433BCC" w:rsidRDefault="00433BCC" w:rsidP="00433BCC">
      <w:pPr>
        <w:pStyle w:val="Kop2"/>
      </w:pPr>
      <w:bookmarkStart w:id="4" w:name="_Toc103956079"/>
      <w:r w:rsidRPr="00433BCC">
        <w:t>1.3 Samenstelling bestuur</w:t>
      </w:r>
      <w:bookmarkEnd w:id="4"/>
      <w:r w:rsidRPr="00433BCC">
        <w:t xml:space="preserve"> </w:t>
      </w:r>
    </w:p>
    <w:p w14:paraId="2331770B" w14:textId="77777777" w:rsidR="00BB0065" w:rsidRPr="002E4D7A" w:rsidRDefault="00BB0065" w:rsidP="00BB0065">
      <w:pPr>
        <w:rPr>
          <w:sz w:val="24"/>
          <w:szCs w:val="24"/>
        </w:rPr>
      </w:pPr>
      <w:r w:rsidRPr="002E4D7A">
        <w:rPr>
          <w:sz w:val="24"/>
          <w:szCs w:val="24"/>
        </w:rPr>
        <w:t xml:space="preserve">Het bestuur bestaat </w:t>
      </w:r>
      <w:r w:rsidR="00B60224" w:rsidRPr="002E4D7A">
        <w:rPr>
          <w:sz w:val="24"/>
          <w:szCs w:val="24"/>
        </w:rPr>
        <w:t xml:space="preserve">eind </w:t>
      </w:r>
      <w:r w:rsidRPr="002E4D7A">
        <w:rPr>
          <w:sz w:val="24"/>
          <w:szCs w:val="24"/>
        </w:rPr>
        <w:t>20</w:t>
      </w:r>
      <w:r w:rsidR="00593DEC" w:rsidRPr="002E4D7A">
        <w:rPr>
          <w:sz w:val="24"/>
          <w:szCs w:val="24"/>
        </w:rPr>
        <w:t>2</w:t>
      </w:r>
      <w:r w:rsidR="006704C6">
        <w:rPr>
          <w:sz w:val="24"/>
          <w:szCs w:val="24"/>
        </w:rPr>
        <w:t>1</w:t>
      </w:r>
      <w:r w:rsidRPr="002E4D7A">
        <w:rPr>
          <w:sz w:val="24"/>
          <w:szCs w:val="24"/>
        </w:rPr>
        <w:t xml:space="preserve"> uit: </w:t>
      </w:r>
    </w:p>
    <w:p w14:paraId="3BB0B00C" w14:textId="77777777" w:rsidR="00561D58" w:rsidRPr="002E4D7A" w:rsidRDefault="00561D58" w:rsidP="00561D58">
      <w:pPr>
        <w:numPr>
          <w:ilvl w:val="0"/>
          <w:numId w:val="6"/>
        </w:numPr>
        <w:spacing w:after="0"/>
        <w:rPr>
          <w:rFonts w:eastAsia="Times New Roman"/>
          <w:sz w:val="24"/>
          <w:szCs w:val="24"/>
        </w:rPr>
      </w:pPr>
      <w:r w:rsidRPr="002E4D7A">
        <w:rPr>
          <w:rFonts w:eastAsia="Times New Roman"/>
          <w:sz w:val="24"/>
          <w:szCs w:val="24"/>
        </w:rPr>
        <w:t xml:space="preserve">de heer Ad Verbrugge, voorzitter; </w:t>
      </w:r>
    </w:p>
    <w:p w14:paraId="045E880A" w14:textId="77777777" w:rsidR="00561D58" w:rsidRPr="002E4D7A" w:rsidRDefault="00561D58" w:rsidP="00561D58">
      <w:pPr>
        <w:numPr>
          <w:ilvl w:val="0"/>
          <w:numId w:val="6"/>
        </w:numPr>
        <w:spacing w:after="0"/>
        <w:rPr>
          <w:rFonts w:eastAsia="Times New Roman"/>
          <w:sz w:val="24"/>
          <w:szCs w:val="24"/>
        </w:rPr>
      </w:pPr>
      <w:r w:rsidRPr="002E4D7A">
        <w:rPr>
          <w:rFonts w:eastAsia="Times New Roman"/>
          <w:sz w:val="24"/>
          <w:szCs w:val="24"/>
        </w:rPr>
        <w:t>de heer Gerard Verhoef,</w:t>
      </w:r>
      <w:r w:rsidR="008A26DE" w:rsidRPr="002E4D7A">
        <w:rPr>
          <w:rFonts w:eastAsia="Times New Roman"/>
          <w:sz w:val="24"/>
          <w:szCs w:val="24"/>
        </w:rPr>
        <w:t xml:space="preserve"> hbo,</w:t>
      </w:r>
      <w:r w:rsidRPr="002E4D7A">
        <w:rPr>
          <w:rFonts w:eastAsia="Times New Roman"/>
          <w:sz w:val="24"/>
          <w:szCs w:val="24"/>
        </w:rPr>
        <w:t xml:space="preserve"> interne communicatie en website; </w:t>
      </w:r>
    </w:p>
    <w:p w14:paraId="120FCC47" w14:textId="77777777" w:rsidR="00561D58" w:rsidRPr="002E4D7A" w:rsidRDefault="00561D58" w:rsidP="00561D58">
      <w:pPr>
        <w:numPr>
          <w:ilvl w:val="0"/>
          <w:numId w:val="6"/>
        </w:numPr>
        <w:spacing w:after="0"/>
        <w:rPr>
          <w:rFonts w:eastAsia="Times New Roman"/>
          <w:sz w:val="24"/>
          <w:szCs w:val="24"/>
        </w:rPr>
      </w:pPr>
      <w:r w:rsidRPr="002E4D7A">
        <w:rPr>
          <w:rFonts w:eastAsia="Times New Roman"/>
          <w:sz w:val="24"/>
          <w:szCs w:val="24"/>
        </w:rPr>
        <w:t>de heer Felix Hu</w:t>
      </w:r>
      <w:r w:rsidR="00561659" w:rsidRPr="002E4D7A">
        <w:rPr>
          <w:rFonts w:eastAsia="Times New Roman"/>
          <w:sz w:val="24"/>
          <w:szCs w:val="24"/>
        </w:rPr>
        <w:t>y</w:t>
      </w:r>
      <w:r w:rsidRPr="002E4D7A">
        <w:rPr>
          <w:rFonts w:eastAsia="Times New Roman"/>
          <w:sz w:val="24"/>
          <w:szCs w:val="24"/>
        </w:rPr>
        <w:t>gen, jong-BON, website,</w:t>
      </w:r>
      <w:r w:rsidR="00B60224" w:rsidRPr="002E4D7A">
        <w:rPr>
          <w:rFonts w:eastAsia="Times New Roman"/>
          <w:sz w:val="24"/>
          <w:szCs w:val="24"/>
        </w:rPr>
        <w:t xml:space="preserve"> Vakwerk</w:t>
      </w:r>
      <w:r w:rsidR="000B3C43" w:rsidRPr="002E4D7A">
        <w:rPr>
          <w:rFonts w:eastAsia="Times New Roman"/>
          <w:sz w:val="24"/>
          <w:szCs w:val="24"/>
        </w:rPr>
        <w:t xml:space="preserve">, </w:t>
      </w:r>
      <w:r w:rsidR="00B60224" w:rsidRPr="002E4D7A">
        <w:rPr>
          <w:rFonts w:eastAsia="Times New Roman"/>
          <w:sz w:val="24"/>
          <w:szCs w:val="24"/>
        </w:rPr>
        <w:t>Ni</w:t>
      </w:r>
      <w:r w:rsidR="000B3C43" w:rsidRPr="002E4D7A">
        <w:rPr>
          <w:rFonts w:eastAsia="Times New Roman"/>
          <w:sz w:val="24"/>
          <w:szCs w:val="24"/>
        </w:rPr>
        <w:t>euws</w:t>
      </w:r>
      <w:r w:rsidR="00C82623" w:rsidRPr="002E4D7A">
        <w:rPr>
          <w:rFonts w:eastAsia="Times New Roman"/>
          <w:sz w:val="24"/>
          <w:szCs w:val="24"/>
        </w:rPr>
        <w:t>flits</w:t>
      </w:r>
      <w:r w:rsidRPr="002E4D7A">
        <w:rPr>
          <w:rFonts w:eastAsia="Times New Roman"/>
          <w:sz w:val="24"/>
          <w:szCs w:val="24"/>
        </w:rPr>
        <w:t>;</w:t>
      </w:r>
    </w:p>
    <w:p w14:paraId="031C7299" w14:textId="67EAF07E" w:rsidR="008A26DE" w:rsidRPr="00F641A5" w:rsidRDefault="00593DEC" w:rsidP="00561D58">
      <w:pPr>
        <w:pStyle w:val="Lichtraster-accent31"/>
        <w:numPr>
          <w:ilvl w:val="0"/>
          <w:numId w:val="6"/>
        </w:numPr>
        <w:spacing w:line="276" w:lineRule="auto"/>
        <w:rPr>
          <w:sz w:val="24"/>
          <w:szCs w:val="24"/>
        </w:rPr>
      </w:pPr>
      <w:bookmarkStart w:id="5" w:name="_Hlk74593835"/>
      <w:r w:rsidRPr="00F641A5">
        <w:rPr>
          <w:sz w:val="24"/>
          <w:szCs w:val="24"/>
        </w:rPr>
        <w:t>mevrouw Bet</w:t>
      </w:r>
      <w:r w:rsidR="00F641A5" w:rsidRPr="00F641A5">
        <w:rPr>
          <w:sz w:val="24"/>
          <w:szCs w:val="24"/>
        </w:rPr>
        <w:t>t</w:t>
      </w:r>
      <w:r w:rsidRPr="00F641A5">
        <w:rPr>
          <w:sz w:val="24"/>
          <w:szCs w:val="24"/>
        </w:rPr>
        <w:t>ina Ketels, vo, meldpunt intimidatie, Nieuwsflits, curriculum.nu</w:t>
      </w:r>
    </w:p>
    <w:p w14:paraId="756510E6" w14:textId="1BFA4C79" w:rsidR="006704C6" w:rsidRPr="00DE55A6" w:rsidRDefault="006704C6" w:rsidP="00561D58">
      <w:pPr>
        <w:pStyle w:val="Lichtraster-accent31"/>
        <w:numPr>
          <w:ilvl w:val="0"/>
          <w:numId w:val="6"/>
        </w:numPr>
        <w:spacing w:line="276" w:lineRule="auto"/>
        <w:rPr>
          <w:sz w:val="24"/>
          <w:szCs w:val="24"/>
        </w:rPr>
      </w:pPr>
      <w:r w:rsidRPr="00DE55A6">
        <w:rPr>
          <w:sz w:val="24"/>
          <w:szCs w:val="24"/>
        </w:rPr>
        <w:t>mevrouw Fran</w:t>
      </w:r>
      <w:r w:rsidR="00B17962">
        <w:rPr>
          <w:sz w:val="24"/>
          <w:szCs w:val="24"/>
        </w:rPr>
        <w:t>c</w:t>
      </w:r>
      <w:r w:rsidRPr="00DE55A6">
        <w:rPr>
          <w:sz w:val="24"/>
          <w:szCs w:val="24"/>
        </w:rPr>
        <w:t>i</w:t>
      </w:r>
      <w:r w:rsidR="00B17962">
        <w:rPr>
          <w:sz w:val="24"/>
          <w:szCs w:val="24"/>
        </w:rPr>
        <w:t>s</w:t>
      </w:r>
      <w:r w:rsidRPr="00DE55A6">
        <w:rPr>
          <w:sz w:val="24"/>
          <w:szCs w:val="24"/>
        </w:rPr>
        <w:t>ca Wagenmaker</w:t>
      </w:r>
      <w:r w:rsidR="00B17962">
        <w:rPr>
          <w:sz w:val="24"/>
          <w:szCs w:val="24"/>
        </w:rPr>
        <w:t>s</w:t>
      </w:r>
      <w:r w:rsidRPr="00DE55A6">
        <w:rPr>
          <w:sz w:val="24"/>
          <w:szCs w:val="24"/>
        </w:rPr>
        <w:t xml:space="preserve">, </w:t>
      </w:r>
      <w:r w:rsidR="00DE55A6" w:rsidRPr="00DE55A6">
        <w:rPr>
          <w:sz w:val="24"/>
          <w:szCs w:val="24"/>
        </w:rPr>
        <w:t>hbo, verengelsing</w:t>
      </w:r>
    </w:p>
    <w:p w14:paraId="41464609" w14:textId="0FCDD020" w:rsidR="006704C6" w:rsidRPr="00F641A5" w:rsidRDefault="006704C6" w:rsidP="00561D58">
      <w:pPr>
        <w:pStyle w:val="Lichtraster-accent31"/>
        <w:numPr>
          <w:ilvl w:val="0"/>
          <w:numId w:val="6"/>
        </w:numPr>
        <w:spacing w:line="276" w:lineRule="auto"/>
        <w:rPr>
          <w:sz w:val="24"/>
          <w:szCs w:val="24"/>
        </w:rPr>
      </w:pPr>
      <w:r w:rsidRPr="00F641A5">
        <w:rPr>
          <w:sz w:val="24"/>
          <w:szCs w:val="24"/>
        </w:rPr>
        <w:t>De heer Toon Rekkers, penningmeester, MBO, social</w:t>
      </w:r>
      <w:r w:rsidR="00C30B62">
        <w:rPr>
          <w:sz w:val="24"/>
          <w:szCs w:val="24"/>
        </w:rPr>
        <w:t>e</w:t>
      </w:r>
      <w:r w:rsidRPr="00F641A5">
        <w:rPr>
          <w:sz w:val="24"/>
          <w:szCs w:val="24"/>
        </w:rPr>
        <w:t xml:space="preserve"> media</w:t>
      </w:r>
    </w:p>
    <w:p w14:paraId="3FF9A933" w14:textId="77777777" w:rsidR="006704C6" w:rsidRPr="00F641A5" w:rsidRDefault="006704C6" w:rsidP="006704C6">
      <w:pPr>
        <w:pStyle w:val="Lichtraster-accent31"/>
        <w:spacing w:line="276" w:lineRule="auto"/>
        <w:rPr>
          <w:sz w:val="24"/>
          <w:szCs w:val="24"/>
        </w:rPr>
      </w:pPr>
    </w:p>
    <w:bookmarkEnd w:id="5"/>
    <w:p w14:paraId="67DCF2E0" w14:textId="164CEC73" w:rsidR="006704C6" w:rsidRPr="0094646B" w:rsidRDefault="009B49C8" w:rsidP="00561D58">
      <w:pPr>
        <w:rPr>
          <w:sz w:val="24"/>
          <w:szCs w:val="24"/>
        </w:rPr>
      </w:pPr>
      <w:r w:rsidRPr="00F641A5">
        <w:rPr>
          <w:sz w:val="24"/>
          <w:szCs w:val="24"/>
        </w:rPr>
        <w:t>Halverwege 20</w:t>
      </w:r>
      <w:r w:rsidR="00593DEC" w:rsidRPr="00F641A5">
        <w:rPr>
          <w:sz w:val="24"/>
          <w:szCs w:val="24"/>
        </w:rPr>
        <w:t>2</w:t>
      </w:r>
      <w:r w:rsidR="006704C6" w:rsidRPr="00F641A5">
        <w:rPr>
          <w:sz w:val="24"/>
          <w:szCs w:val="24"/>
        </w:rPr>
        <w:t>1 hebben wij afscheid genomen van</w:t>
      </w:r>
      <w:r w:rsidR="00871102">
        <w:rPr>
          <w:sz w:val="24"/>
          <w:szCs w:val="24"/>
        </w:rPr>
        <w:t xml:space="preserve"> mevrouw</w:t>
      </w:r>
      <w:r w:rsidR="006704C6" w:rsidRPr="00F641A5">
        <w:rPr>
          <w:sz w:val="24"/>
          <w:szCs w:val="24"/>
        </w:rPr>
        <w:t xml:space="preserve"> Jeanet Meijs</w:t>
      </w:r>
      <w:r w:rsidR="00871102">
        <w:rPr>
          <w:sz w:val="24"/>
          <w:szCs w:val="24"/>
        </w:rPr>
        <w:t xml:space="preserve"> en de heer Ton Bastings</w:t>
      </w:r>
      <w:r w:rsidR="006704C6" w:rsidRPr="00F641A5">
        <w:rPr>
          <w:sz w:val="24"/>
          <w:szCs w:val="24"/>
        </w:rPr>
        <w:t>. Jeanet</w:t>
      </w:r>
      <w:r w:rsidR="00F641A5" w:rsidRPr="00F641A5">
        <w:rPr>
          <w:sz w:val="24"/>
          <w:szCs w:val="24"/>
        </w:rPr>
        <w:t xml:space="preserve"> en Ton zijn</w:t>
      </w:r>
      <w:r w:rsidR="006704C6" w:rsidRPr="00F641A5">
        <w:rPr>
          <w:sz w:val="24"/>
          <w:szCs w:val="24"/>
        </w:rPr>
        <w:t xml:space="preserve"> met </w:t>
      </w:r>
      <w:r w:rsidR="006704C6" w:rsidRPr="0094646B">
        <w:rPr>
          <w:sz w:val="24"/>
          <w:szCs w:val="24"/>
        </w:rPr>
        <w:t xml:space="preserve">‘pensioen’ gegaan. Wij danken </w:t>
      </w:r>
      <w:r w:rsidR="00F641A5" w:rsidRPr="0094646B">
        <w:rPr>
          <w:sz w:val="24"/>
          <w:szCs w:val="24"/>
        </w:rPr>
        <w:t>beiden</w:t>
      </w:r>
      <w:r w:rsidR="006704C6" w:rsidRPr="0094646B">
        <w:rPr>
          <w:sz w:val="24"/>
          <w:szCs w:val="24"/>
        </w:rPr>
        <w:t xml:space="preserve"> voor </w:t>
      </w:r>
      <w:r w:rsidR="00F641A5" w:rsidRPr="0094646B">
        <w:rPr>
          <w:sz w:val="24"/>
          <w:szCs w:val="24"/>
        </w:rPr>
        <w:t>hun</w:t>
      </w:r>
      <w:r w:rsidR="006704C6" w:rsidRPr="0094646B">
        <w:rPr>
          <w:sz w:val="24"/>
          <w:szCs w:val="24"/>
        </w:rPr>
        <w:t xml:space="preserve"> jarenlange tomeloze inzet! </w:t>
      </w:r>
    </w:p>
    <w:p w14:paraId="5EF1316F" w14:textId="01BE65E0" w:rsidR="00DE55A6" w:rsidRDefault="00DE55A6" w:rsidP="00561D58">
      <w:pPr>
        <w:rPr>
          <w:sz w:val="24"/>
          <w:szCs w:val="24"/>
        </w:rPr>
      </w:pPr>
      <w:r w:rsidRPr="0094646B">
        <w:rPr>
          <w:sz w:val="24"/>
          <w:szCs w:val="24"/>
        </w:rPr>
        <w:t>Tevens heeft het bestuur halverwege 2021 de heer Wolf Zwartkruis bereid gevonden toe te treden tot het bestuur per 21 mei 2022. Het bestuur hoopt op instemming van de leden tijdens de algemene ledenvergadering 2022 zodat de heer Zwartkruis officieel kan toetreden tot het bestuur BON</w:t>
      </w:r>
      <w:r w:rsidR="0030484A" w:rsidRPr="0094646B">
        <w:rPr>
          <w:sz w:val="24"/>
          <w:szCs w:val="24"/>
        </w:rPr>
        <w:t>.</w:t>
      </w:r>
    </w:p>
    <w:p w14:paraId="225E640D" w14:textId="77777777" w:rsidR="009B49C8" w:rsidRPr="00C72D68" w:rsidRDefault="009B49C8" w:rsidP="00561D58"/>
    <w:p w14:paraId="1A31170C" w14:textId="77777777" w:rsidR="00BB0065" w:rsidRDefault="00134473" w:rsidP="00BB0065">
      <w:pPr>
        <w:rPr>
          <w:highlight w:val="green"/>
        </w:rPr>
      </w:pPr>
      <w:r>
        <w:rPr>
          <w:highlight w:val="green"/>
        </w:rPr>
        <w:br w:type="page"/>
      </w:r>
    </w:p>
    <w:p w14:paraId="56BEFC66" w14:textId="0B1AC239" w:rsidR="0094062D" w:rsidRPr="0094646B" w:rsidRDefault="002C6FAF" w:rsidP="00C50CC6">
      <w:pPr>
        <w:pStyle w:val="Kop1"/>
      </w:pPr>
      <w:bookmarkStart w:id="6" w:name="_Toc103956080"/>
      <w:r w:rsidRPr="002C6FAF">
        <w:lastRenderedPageBreak/>
        <w:t xml:space="preserve">2 </w:t>
      </w:r>
      <w:r w:rsidR="0094062D">
        <w:t>Dienstverlening aan leden</w:t>
      </w:r>
      <w:bookmarkEnd w:id="6"/>
      <w:r w:rsidR="0094062D">
        <w:t xml:space="preserve"> </w:t>
      </w:r>
    </w:p>
    <w:p w14:paraId="5B6CCF9B" w14:textId="51162AEB" w:rsidR="001A2F53" w:rsidRPr="00F641A5" w:rsidRDefault="0094646B" w:rsidP="00AC34B6">
      <w:pPr>
        <w:pStyle w:val="Kop2"/>
      </w:pPr>
      <w:bookmarkStart w:id="7" w:name="_Toc103956081"/>
      <w:r>
        <w:t>2</w:t>
      </w:r>
      <w:r w:rsidR="009647D5" w:rsidRPr="00D572BD">
        <w:t>.1 Meldpunt</w:t>
      </w:r>
      <w:r w:rsidR="009647D5" w:rsidRPr="00D572BD">
        <w:rPr>
          <w:color w:val="FF0000"/>
        </w:rPr>
        <w:t xml:space="preserve"> </w:t>
      </w:r>
      <w:r w:rsidR="009647D5" w:rsidRPr="00D572BD">
        <w:t>Intimidatie</w:t>
      </w:r>
      <w:r w:rsidR="00017DD9" w:rsidRPr="00D572BD">
        <w:t xml:space="preserve"> 20</w:t>
      </w:r>
      <w:r w:rsidR="006704C6">
        <w:t>21</w:t>
      </w:r>
      <w:bookmarkEnd w:id="7"/>
    </w:p>
    <w:p w14:paraId="786560D8" w14:textId="37945E55" w:rsidR="001A2F53" w:rsidRPr="00F641A5" w:rsidRDefault="001A2F53" w:rsidP="00B17962">
      <w:pPr>
        <w:pStyle w:val="Gemiddeldraster21"/>
        <w:spacing w:line="276" w:lineRule="auto"/>
        <w:rPr>
          <w:sz w:val="24"/>
          <w:szCs w:val="24"/>
          <w:lang w:eastAsia="nl-NL"/>
        </w:rPr>
      </w:pPr>
      <w:r w:rsidRPr="00F641A5">
        <w:rPr>
          <w:sz w:val="24"/>
          <w:szCs w:val="24"/>
          <w:lang w:eastAsia="nl-NL"/>
        </w:rPr>
        <w:t>De vereniging Beter Onderwijs Nederland heeft een Meldpunt Intimidatie. BON is dit meldpunt gestart naar aanleiding van verhalen van docenten die door hun schoolleiding worden geïntimideerd. Het gaat om leidinggevenden die bij conflicten docenten onder druk zetten. Door middel van dit meldpunt brengen wij intimidatie in het onderwijs in kaart.</w:t>
      </w:r>
    </w:p>
    <w:p w14:paraId="6441421E" w14:textId="77777777" w:rsidR="001A2F53" w:rsidRPr="00F641A5" w:rsidRDefault="001A2F53" w:rsidP="00B17962">
      <w:pPr>
        <w:pStyle w:val="Gemiddeldraster21"/>
        <w:spacing w:line="276" w:lineRule="auto"/>
        <w:rPr>
          <w:sz w:val="24"/>
          <w:szCs w:val="24"/>
          <w:lang w:eastAsia="nl-NL"/>
        </w:rPr>
      </w:pPr>
      <w:r w:rsidRPr="00F641A5">
        <w:rPr>
          <w:sz w:val="24"/>
          <w:szCs w:val="24"/>
          <w:lang w:eastAsia="nl-NL"/>
        </w:rPr>
        <w:t>Leden van BON kunnen hun ervaringen melden via </w:t>
      </w:r>
      <w:hyperlink r:id="rId9" w:tgtFrame="_blank" w:history="1">
        <w:r w:rsidRPr="00F641A5">
          <w:rPr>
            <w:rStyle w:val="Hyperlink"/>
            <w:rFonts w:eastAsia="Times New Roman"/>
            <w:b/>
            <w:bCs/>
            <w:color w:val="1155CC"/>
            <w:sz w:val="24"/>
            <w:szCs w:val="24"/>
            <w:bdr w:val="none" w:sz="0" w:space="0" w:color="auto" w:frame="1"/>
            <w:lang w:eastAsia="nl-NL"/>
          </w:rPr>
          <w:t>info@beteronderwijsnederland.nl</w:t>
        </w:r>
      </w:hyperlink>
      <w:r w:rsidRPr="00F641A5">
        <w:rPr>
          <w:sz w:val="24"/>
          <w:szCs w:val="24"/>
          <w:lang w:eastAsia="nl-NL"/>
        </w:rPr>
        <w:t xml:space="preserve">. </w:t>
      </w:r>
    </w:p>
    <w:p w14:paraId="36925848" w14:textId="77777777" w:rsidR="001A3A27" w:rsidRPr="00F641A5" w:rsidRDefault="001A3A27" w:rsidP="00B17962">
      <w:pPr>
        <w:pStyle w:val="Gemiddeldraster21"/>
        <w:spacing w:line="276" w:lineRule="auto"/>
        <w:rPr>
          <w:sz w:val="24"/>
          <w:szCs w:val="24"/>
          <w:lang w:eastAsia="nl-NL"/>
        </w:rPr>
      </w:pPr>
    </w:p>
    <w:p w14:paraId="2751A4C4" w14:textId="388E501B" w:rsidR="00A47382" w:rsidRPr="00F641A5" w:rsidRDefault="001A2F53" w:rsidP="00B17962">
      <w:pPr>
        <w:pStyle w:val="Gemiddeldraster21"/>
        <w:spacing w:line="276" w:lineRule="auto"/>
        <w:rPr>
          <w:sz w:val="24"/>
          <w:szCs w:val="24"/>
          <w:lang w:eastAsia="nl-NL"/>
        </w:rPr>
      </w:pPr>
      <w:r w:rsidRPr="00F641A5">
        <w:rPr>
          <w:sz w:val="24"/>
          <w:szCs w:val="24"/>
          <w:lang w:eastAsia="nl-NL"/>
        </w:rPr>
        <w:t>In 2021</w:t>
      </w:r>
      <w:r w:rsidR="00A47382" w:rsidRPr="00F641A5">
        <w:rPr>
          <w:sz w:val="24"/>
          <w:szCs w:val="24"/>
          <w:lang w:eastAsia="nl-NL"/>
        </w:rPr>
        <w:t xml:space="preserve"> heeft het aantal meldingen zich beperkt tot enkele gevallen. De ernst van de intimidatie lijkt wel toe te nemen. Melders durven zelfs in een vertrouwelijk gesprek met een bestuurslid hun naam niet </w:t>
      </w:r>
      <w:r w:rsidR="00DC3C09" w:rsidRPr="00F641A5">
        <w:rPr>
          <w:sz w:val="24"/>
          <w:szCs w:val="24"/>
          <w:lang w:eastAsia="nl-NL"/>
        </w:rPr>
        <w:t xml:space="preserve">te </w:t>
      </w:r>
      <w:r w:rsidR="00A47382" w:rsidRPr="00F641A5">
        <w:rPr>
          <w:sz w:val="24"/>
          <w:szCs w:val="24"/>
          <w:lang w:eastAsia="nl-NL"/>
        </w:rPr>
        <w:t xml:space="preserve">noemen. Ook zijn er steeds vaker signalen dat leraren </w:t>
      </w:r>
      <w:r w:rsidR="001A3A27" w:rsidRPr="00F641A5">
        <w:rPr>
          <w:sz w:val="24"/>
          <w:szCs w:val="24"/>
          <w:lang w:eastAsia="nl-NL"/>
        </w:rPr>
        <w:t>v</w:t>
      </w:r>
      <w:r w:rsidR="00A47382" w:rsidRPr="00F641A5">
        <w:rPr>
          <w:sz w:val="24"/>
          <w:szCs w:val="24"/>
          <w:lang w:eastAsia="nl-NL"/>
        </w:rPr>
        <w:t xml:space="preserve">anwege intimidatie besluiten het onderwijs te verlaten. Uit gesprekken met andere onderwijsorganisaties blijkt dat men ook daar dit beeld herkent. </w:t>
      </w:r>
    </w:p>
    <w:p w14:paraId="2001B6D8" w14:textId="20ADF0F3" w:rsidR="008D6E82" w:rsidRPr="00F641A5" w:rsidRDefault="008D6E82" w:rsidP="00B17962">
      <w:pPr>
        <w:pStyle w:val="Gemiddeldraster21"/>
        <w:spacing w:line="276" w:lineRule="auto"/>
        <w:rPr>
          <w:sz w:val="24"/>
          <w:szCs w:val="24"/>
          <w:lang w:eastAsia="nl-NL"/>
        </w:rPr>
      </w:pPr>
      <w:r w:rsidRPr="00F641A5">
        <w:rPr>
          <w:sz w:val="24"/>
          <w:szCs w:val="24"/>
          <w:lang w:eastAsia="nl-NL"/>
        </w:rPr>
        <w:t xml:space="preserve">Op de site </w:t>
      </w:r>
      <w:r w:rsidR="000F7D7F" w:rsidRPr="00F641A5">
        <w:rPr>
          <w:sz w:val="24"/>
          <w:szCs w:val="24"/>
          <w:lang w:eastAsia="nl-NL"/>
        </w:rPr>
        <w:t>staat een handreiking met praktische informatie en tips voor leraren die te maken hebben met intimidatie (</w:t>
      </w:r>
      <w:r w:rsidRPr="00F641A5">
        <w:rPr>
          <w:sz w:val="24"/>
          <w:szCs w:val="24"/>
          <w:lang w:eastAsia="nl-NL"/>
        </w:rPr>
        <w:t>Eerste Hulp bij Intimidatie</w:t>
      </w:r>
      <w:r w:rsidR="000F7D7F" w:rsidRPr="00F641A5">
        <w:rPr>
          <w:sz w:val="24"/>
          <w:szCs w:val="24"/>
          <w:lang w:eastAsia="nl-NL"/>
        </w:rPr>
        <w:t>).</w:t>
      </w:r>
    </w:p>
    <w:p w14:paraId="5BF9A051" w14:textId="7A775BED" w:rsidR="0094062D" w:rsidRPr="00A83BD6" w:rsidRDefault="0094646B" w:rsidP="00C50CC6">
      <w:pPr>
        <w:pStyle w:val="Kop1"/>
        <w:rPr>
          <w:lang w:val="nl-NL"/>
        </w:rPr>
      </w:pPr>
      <w:bookmarkStart w:id="8" w:name="_Toc103956082"/>
      <w:r>
        <w:rPr>
          <w:lang w:val="nl-NL"/>
        </w:rPr>
        <w:t>3</w:t>
      </w:r>
      <w:r w:rsidR="0094062D">
        <w:t xml:space="preserve"> Activiteiten en projecten</w:t>
      </w:r>
      <w:bookmarkEnd w:id="8"/>
      <w:r w:rsidR="008A26DE" w:rsidRPr="00A83BD6">
        <w:rPr>
          <w:lang w:val="nl-NL"/>
        </w:rPr>
        <w:t xml:space="preserve"> </w:t>
      </w:r>
    </w:p>
    <w:p w14:paraId="12882835" w14:textId="583BD97B" w:rsidR="009647D5" w:rsidRDefault="0094646B" w:rsidP="009647D5">
      <w:pPr>
        <w:pStyle w:val="Kop2"/>
        <w:rPr>
          <w:lang w:val="nl-NL"/>
        </w:rPr>
      </w:pPr>
      <w:bookmarkStart w:id="9" w:name="_Toc103956083"/>
      <w:r>
        <w:rPr>
          <w:lang w:val="nl-NL"/>
        </w:rPr>
        <w:t>3</w:t>
      </w:r>
      <w:r w:rsidR="009647D5" w:rsidRPr="009647D5">
        <w:t xml:space="preserve">.1 </w:t>
      </w:r>
      <w:r w:rsidR="009647D5" w:rsidRPr="009647D5">
        <w:tab/>
      </w:r>
      <w:r w:rsidR="00017DD9">
        <w:rPr>
          <w:lang w:val="nl-NL"/>
        </w:rPr>
        <w:t>Werkgroep VO 20</w:t>
      </w:r>
      <w:r w:rsidR="006704C6">
        <w:rPr>
          <w:lang w:val="nl-NL"/>
        </w:rPr>
        <w:t>21</w:t>
      </w:r>
      <w:bookmarkEnd w:id="9"/>
    </w:p>
    <w:p w14:paraId="21E56C09" w14:textId="2C1171EA" w:rsidR="009B2294" w:rsidRPr="00F641A5" w:rsidRDefault="009B2294" w:rsidP="00B17962">
      <w:pPr>
        <w:pStyle w:val="Gemiddeldraster21"/>
        <w:spacing w:line="276" w:lineRule="auto"/>
        <w:rPr>
          <w:sz w:val="24"/>
          <w:szCs w:val="24"/>
          <w:shd w:val="clear" w:color="auto" w:fill="FFFFFF"/>
        </w:rPr>
      </w:pPr>
      <w:r w:rsidRPr="00F641A5">
        <w:rPr>
          <w:sz w:val="24"/>
          <w:szCs w:val="24"/>
          <w:shd w:val="clear" w:color="auto" w:fill="FFFFFF"/>
        </w:rPr>
        <w:t xml:space="preserve">Het lerarentekort blijft een groot probleem in het voorgezet onderwijs. Er is een structureel tekort aan bevoegde docenten. Vanwege de vergrijzing verlaten veel oudere docenten het onderwijs. Een </w:t>
      </w:r>
      <w:r w:rsidR="00D47754" w:rsidRPr="00F641A5">
        <w:rPr>
          <w:sz w:val="24"/>
          <w:szCs w:val="24"/>
          <w:shd w:val="clear" w:color="auto" w:fill="FFFFFF"/>
        </w:rPr>
        <w:t xml:space="preserve">aanzienlijk </w:t>
      </w:r>
      <w:r w:rsidRPr="00F641A5">
        <w:rPr>
          <w:sz w:val="24"/>
          <w:szCs w:val="24"/>
          <w:shd w:val="clear" w:color="auto" w:fill="FFFFFF"/>
        </w:rPr>
        <w:t xml:space="preserve">deel van de jongere docenten haakt af vanwege de hoge werkdruk en de lage salarissen. Intimidatie door de schoolleiding lijkt </w:t>
      </w:r>
      <w:r w:rsidR="00EE6779" w:rsidRPr="00F641A5">
        <w:rPr>
          <w:sz w:val="24"/>
          <w:szCs w:val="24"/>
          <w:shd w:val="clear" w:color="auto" w:fill="FFFFFF"/>
        </w:rPr>
        <w:t xml:space="preserve">vaker </w:t>
      </w:r>
      <w:r w:rsidRPr="00F641A5">
        <w:rPr>
          <w:sz w:val="24"/>
          <w:szCs w:val="24"/>
          <w:shd w:val="clear" w:color="auto" w:fill="FFFFFF"/>
        </w:rPr>
        <w:t>een rol te spelen bij</w:t>
      </w:r>
      <w:r w:rsidR="004409A7" w:rsidRPr="00F641A5">
        <w:rPr>
          <w:sz w:val="24"/>
          <w:szCs w:val="24"/>
          <w:shd w:val="clear" w:color="auto" w:fill="FFFFFF"/>
        </w:rPr>
        <w:t xml:space="preserve"> het besluit om het onderwijs te verlaten</w:t>
      </w:r>
      <w:r w:rsidR="00EE6779" w:rsidRPr="00F641A5">
        <w:rPr>
          <w:sz w:val="24"/>
          <w:szCs w:val="24"/>
          <w:shd w:val="clear" w:color="auto" w:fill="FFFFFF"/>
        </w:rPr>
        <w:t>. De instroom van nieuwe leraren vanuit de opleidingen is te laag om de tekorten weg te werken.</w:t>
      </w:r>
    </w:p>
    <w:p w14:paraId="18A16546" w14:textId="77777777" w:rsidR="009B2294" w:rsidRPr="00F641A5" w:rsidRDefault="009B2294" w:rsidP="00B17962">
      <w:pPr>
        <w:pStyle w:val="Gemiddeldraster21"/>
        <w:spacing w:line="276" w:lineRule="auto"/>
        <w:rPr>
          <w:sz w:val="24"/>
          <w:szCs w:val="24"/>
          <w:shd w:val="clear" w:color="auto" w:fill="FFFFFF"/>
        </w:rPr>
      </w:pPr>
    </w:p>
    <w:p w14:paraId="503DC979" w14:textId="2E74A322" w:rsidR="00DC6A31" w:rsidRDefault="00197EC5" w:rsidP="00B17962">
      <w:pPr>
        <w:pStyle w:val="Gemiddeldraster21"/>
        <w:spacing w:line="276" w:lineRule="auto"/>
        <w:rPr>
          <w:sz w:val="24"/>
          <w:szCs w:val="24"/>
          <w:shd w:val="clear" w:color="auto" w:fill="FFFFFF"/>
        </w:rPr>
      </w:pPr>
      <w:r w:rsidRPr="00F641A5">
        <w:rPr>
          <w:sz w:val="24"/>
          <w:szCs w:val="24"/>
          <w:shd w:val="clear" w:color="auto" w:fill="FFFFFF"/>
        </w:rPr>
        <w:t xml:space="preserve">In de laatste week </w:t>
      </w:r>
      <w:r w:rsidR="00DC6A31" w:rsidRPr="00F641A5">
        <w:rPr>
          <w:sz w:val="24"/>
          <w:szCs w:val="24"/>
          <w:shd w:val="clear" w:color="auto" w:fill="FFFFFF"/>
        </w:rPr>
        <w:t xml:space="preserve">voor de kerstvakantie moesten de scholen weer sluiten vanwege oplopende aantallen coronabesmettingen. </w:t>
      </w:r>
      <w:r w:rsidR="007D1C94" w:rsidRPr="00F641A5">
        <w:rPr>
          <w:sz w:val="24"/>
          <w:szCs w:val="24"/>
          <w:shd w:val="clear" w:color="auto" w:fill="FFFFFF"/>
        </w:rPr>
        <w:t>Na de kerstvakantie mo</w:t>
      </w:r>
      <w:r w:rsidR="00D3313D" w:rsidRPr="00F641A5">
        <w:rPr>
          <w:sz w:val="24"/>
          <w:szCs w:val="24"/>
          <w:shd w:val="clear" w:color="auto" w:fill="FFFFFF"/>
        </w:rPr>
        <w:t>chten</w:t>
      </w:r>
      <w:r w:rsidR="007D1C94" w:rsidRPr="00F641A5">
        <w:rPr>
          <w:sz w:val="24"/>
          <w:szCs w:val="24"/>
          <w:shd w:val="clear" w:color="auto" w:fill="FFFFFF"/>
        </w:rPr>
        <w:t xml:space="preserve"> alleen de examenleerlingen naar school komen voor fysieke lessen. </w:t>
      </w:r>
      <w:r w:rsidR="00433393" w:rsidRPr="00F641A5">
        <w:rPr>
          <w:sz w:val="24"/>
          <w:szCs w:val="24"/>
          <w:shd w:val="clear" w:color="auto" w:fill="FFFFFF"/>
        </w:rPr>
        <w:t xml:space="preserve">De andere leerlingen kregen weer online lessen. </w:t>
      </w:r>
      <w:r w:rsidR="007D1C94" w:rsidRPr="00F641A5">
        <w:rPr>
          <w:sz w:val="24"/>
          <w:szCs w:val="24"/>
          <w:shd w:val="clear" w:color="auto" w:fill="FFFFFF"/>
        </w:rPr>
        <w:t>Vanaf 1 maart mo</w:t>
      </w:r>
      <w:r w:rsidR="00D3313D" w:rsidRPr="00F641A5">
        <w:rPr>
          <w:sz w:val="24"/>
          <w:szCs w:val="24"/>
          <w:shd w:val="clear" w:color="auto" w:fill="FFFFFF"/>
        </w:rPr>
        <w:t xml:space="preserve">chten </w:t>
      </w:r>
      <w:r w:rsidR="007D1C94" w:rsidRPr="00F641A5">
        <w:rPr>
          <w:sz w:val="24"/>
          <w:szCs w:val="24"/>
          <w:shd w:val="clear" w:color="auto" w:fill="FFFFFF"/>
        </w:rPr>
        <w:t>ook leerlingen van andere klassen (gedeeltelijk) weer lessen op school volgen.</w:t>
      </w:r>
    </w:p>
    <w:p w14:paraId="4BA320F3" w14:textId="77777777" w:rsidR="00B17962" w:rsidRPr="00F641A5" w:rsidRDefault="00B17962" w:rsidP="00B17962">
      <w:pPr>
        <w:pStyle w:val="Gemiddeldraster21"/>
        <w:spacing w:line="276" w:lineRule="auto"/>
        <w:rPr>
          <w:sz w:val="24"/>
          <w:szCs w:val="24"/>
          <w:shd w:val="clear" w:color="auto" w:fill="FFFFFF"/>
        </w:rPr>
      </w:pPr>
    </w:p>
    <w:p w14:paraId="7F4BBCBE" w14:textId="77777777" w:rsidR="00FE2F9C" w:rsidRPr="00F641A5" w:rsidRDefault="00D3313D" w:rsidP="00B17962">
      <w:pPr>
        <w:pStyle w:val="Gemiddeldraster21"/>
        <w:spacing w:line="276" w:lineRule="auto"/>
        <w:rPr>
          <w:sz w:val="24"/>
          <w:szCs w:val="24"/>
        </w:rPr>
      </w:pPr>
      <w:r w:rsidRPr="00F641A5">
        <w:rPr>
          <w:sz w:val="24"/>
          <w:szCs w:val="24"/>
          <w:shd w:val="clear" w:color="auto" w:fill="FFFFFF"/>
        </w:rPr>
        <w:t>Kort voor de verkiezingen hebben m</w:t>
      </w:r>
      <w:r w:rsidRPr="00F641A5">
        <w:rPr>
          <w:sz w:val="24"/>
          <w:szCs w:val="24"/>
        </w:rPr>
        <w:t xml:space="preserve">inister Slob en minister Van Engelshoven het Nationaal Programma Onderwijs gepresenteerd. Het kabinet investeert 8,5 miljard euro om de achterstanden die leerlingen en studenten tijdens de coronacrisis opgelopen hebben, weg te werken. </w:t>
      </w:r>
      <w:r w:rsidR="00B26626" w:rsidRPr="00F641A5">
        <w:rPr>
          <w:sz w:val="24"/>
          <w:szCs w:val="24"/>
        </w:rPr>
        <w:t xml:space="preserve">Onderwijsinstellingen </w:t>
      </w:r>
      <w:r w:rsidR="00194B5F" w:rsidRPr="00F641A5">
        <w:rPr>
          <w:sz w:val="24"/>
          <w:szCs w:val="24"/>
        </w:rPr>
        <w:t xml:space="preserve">krijgen twee jaar de tijd om het geld te besteden. </w:t>
      </w:r>
    </w:p>
    <w:p w14:paraId="7CA6915F" w14:textId="77777777" w:rsidR="00B17962" w:rsidRDefault="00B17962" w:rsidP="00B17962">
      <w:pPr>
        <w:pStyle w:val="Gemiddeldraster21"/>
        <w:spacing w:line="276" w:lineRule="auto"/>
        <w:rPr>
          <w:sz w:val="24"/>
          <w:szCs w:val="24"/>
        </w:rPr>
      </w:pPr>
    </w:p>
    <w:p w14:paraId="5011D35C" w14:textId="4C33DCB3" w:rsidR="00B26626" w:rsidRPr="00F641A5" w:rsidRDefault="007E56BF" w:rsidP="00B17962">
      <w:pPr>
        <w:pStyle w:val="Gemiddeldraster21"/>
        <w:spacing w:line="276" w:lineRule="auto"/>
        <w:rPr>
          <w:sz w:val="24"/>
          <w:szCs w:val="24"/>
        </w:rPr>
      </w:pPr>
      <w:r w:rsidRPr="00F641A5">
        <w:rPr>
          <w:sz w:val="24"/>
          <w:szCs w:val="24"/>
        </w:rPr>
        <w:t>Er is kritiek omdat de bijdragen niet structureel zijn en omdat het geld in korte tijd besteed moet worden.</w:t>
      </w:r>
      <w:r w:rsidR="00B26626" w:rsidRPr="00F641A5">
        <w:rPr>
          <w:sz w:val="24"/>
          <w:szCs w:val="24"/>
        </w:rPr>
        <w:t xml:space="preserve"> Scholen mogen zelf bepalen hoe zij het budget besteden. Het geld wordt besteed aan extra lessen</w:t>
      </w:r>
      <w:r w:rsidR="00111C0E" w:rsidRPr="00F641A5">
        <w:rPr>
          <w:sz w:val="24"/>
          <w:szCs w:val="24"/>
        </w:rPr>
        <w:t>,</w:t>
      </w:r>
      <w:r w:rsidR="00B26626" w:rsidRPr="00F641A5">
        <w:rPr>
          <w:sz w:val="24"/>
          <w:szCs w:val="24"/>
        </w:rPr>
        <w:t xml:space="preserve"> kleinere klassen</w:t>
      </w:r>
      <w:r w:rsidR="00111C0E" w:rsidRPr="00F641A5">
        <w:rPr>
          <w:sz w:val="24"/>
          <w:szCs w:val="24"/>
        </w:rPr>
        <w:t xml:space="preserve"> of allerlei lessen op sociaal-emotioneel gebied</w:t>
      </w:r>
      <w:r w:rsidR="00B26626" w:rsidRPr="00F641A5">
        <w:rPr>
          <w:sz w:val="24"/>
          <w:szCs w:val="24"/>
        </w:rPr>
        <w:t xml:space="preserve">. </w:t>
      </w:r>
      <w:r w:rsidR="00111C0E" w:rsidRPr="00F641A5">
        <w:rPr>
          <w:sz w:val="24"/>
          <w:szCs w:val="24"/>
        </w:rPr>
        <w:t xml:space="preserve">Er </w:t>
      </w:r>
      <w:r w:rsidR="00111C0E" w:rsidRPr="00F641A5">
        <w:rPr>
          <w:sz w:val="24"/>
          <w:szCs w:val="24"/>
        </w:rPr>
        <w:lastRenderedPageBreak/>
        <w:t>worden ook toneellessen of excursies naar een pretpark mee bekostigd.</w:t>
      </w:r>
      <w:r w:rsidR="009B3B82" w:rsidRPr="00F641A5">
        <w:rPr>
          <w:sz w:val="24"/>
          <w:szCs w:val="24"/>
        </w:rPr>
        <w:t xml:space="preserve"> </w:t>
      </w:r>
      <w:r w:rsidR="00FE2F9C" w:rsidRPr="00F641A5">
        <w:rPr>
          <w:sz w:val="24"/>
          <w:szCs w:val="24"/>
        </w:rPr>
        <w:t xml:space="preserve">BON vindt dat niet gepast. Het geld moet besteed worden aan </w:t>
      </w:r>
      <w:r w:rsidR="0012072C" w:rsidRPr="00F641A5">
        <w:rPr>
          <w:sz w:val="24"/>
          <w:szCs w:val="24"/>
        </w:rPr>
        <w:t xml:space="preserve">serieuze </w:t>
      </w:r>
      <w:r w:rsidR="00FE2F9C" w:rsidRPr="00F641A5">
        <w:rPr>
          <w:sz w:val="24"/>
          <w:szCs w:val="24"/>
        </w:rPr>
        <w:t xml:space="preserve">onderwijsactiviteiten </w:t>
      </w:r>
      <w:r w:rsidR="00247DBD" w:rsidRPr="00F641A5">
        <w:rPr>
          <w:sz w:val="24"/>
          <w:szCs w:val="24"/>
        </w:rPr>
        <w:t xml:space="preserve">om </w:t>
      </w:r>
      <w:r w:rsidR="00EE4A93" w:rsidRPr="00F641A5">
        <w:rPr>
          <w:sz w:val="24"/>
          <w:szCs w:val="24"/>
        </w:rPr>
        <w:t>leerlingen weer op het goede niveau te brengen.</w:t>
      </w:r>
    </w:p>
    <w:p w14:paraId="4246707F" w14:textId="6006C4CB" w:rsidR="00E64C05" w:rsidRPr="00F641A5" w:rsidRDefault="007E56BF" w:rsidP="00B17962">
      <w:pPr>
        <w:pStyle w:val="Gemiddeldraster21"/>
        <w:spacing w:line="276" w:lineRule="auto"/>
        <w:rPr>
          <w:sz w:val="24"/>
          <w:szCs w:val="24"/>
        </w:rPr>
      </w:pPr>
      <w:r w:rsidRPr="00F641A5">
        <w:rPr>
          <w:sz w:val="24"/>
          <w:szCs w:val="24"/>
        </w:rPr>
        <w:t xml:space="preserve">Het is moeilijk </w:t>
      </w:r>
      <w:r w:rsidR="00194B5F" w:rsidRPr="00F641A5">
        <w:rPr>
          <w:sz w:val="24"/>
          <w:szCs w:val="24"/>
        </w:rPr>
        <w:t xml:space="preserve">om extra leraren te </w:t>
      </w:r>
      <w:r w:rsidR="007C42CF" w:rsidRPr="00F641A5">
        <w:rPr>
          <w:sz w:val="24"/>
          <w:szCs w:val="24"/>
        </w:rPr>
        <w:t xml:space="preserve">vinden </w:t>
      </w:r>
      <w:r w:rsidR="00194B5F" w:rsidRPr="00F641A5">
        <w:rPr>
          <w:sz w:val="24"/>
          <w:szCs w:val="24"/>
        </w:rPr>
        <w:t>voor extra lessen of om klassen kleiner te maken</w:t>
      </w:r>
      <w:r w:rsidRPr="00F641A5">
        <w:rPr>
          <w:sz w:val="24"/>
          <w:szCs w:val="24"/>
        </w:rPr>
        <w:t xml:space="preserve"> vanwege het lerarentekort. </w:t>
      </w:r>
      <w:r w:rsidR="00E64C05" w:rsidRPr="00F641A5">
        <w:rPr>
          <w:sz w:val="24"/>
          <w:szCs w:val="24"/>
        </w:rPr>
        <w:t xml:space="preserve">Scholen huren massaal particuliere onderwijsbedrijfjes in om </w:t>
      </w:r>
      <w:r w:rsidR="00DB7A2F" w:rsidRPr="00F641A5">
        <w:rPr>
          <w:sz w:val="24"/>
          <w:szCs w:val="24"/>
        </w:rPr>
        <w:t>bijlessen</w:t>
      </w:r>
      <w:r w:rsidR="00E64C05" w:rsidRPr="00F641A5">
        <w:rPr>
          <w:sz w:val="24"/>
          <w:szCs w:val="24"/>
        </w:rPr>
        <w:t xml:space="preserve"> te </w:t>
      </w:r>
      <w:r w:rsidR="007669EA" w:rsidRPr="00F641A5">
        <w:rPr>
          <w:sz w:val="24"/>
          <w:szCs w:val="24"/>
        </w:rPr>
        <w:t xml:space="preserve">laten </w:t>
      </w:r>
      <w:r w:rsidR="00E64C05" w:rsidRPr="00F641A5">
        <w:rPr>
          <w:sz w:val="24"/>
          <w:szCs w:val="24"/>
        </w:rPr>
        <w:t>verzorgen, meestal door onbevoegde “docenten”.</w:t>
      </w:r>
    </w:p>
    <w:p w14:paraId="7F840E5E" w14:textId="4BB6B3C8" w:rsidR="00194B5F" w:rsidRPr="00F641A5" w:rsidRDefault="00882A9E" w:rsidP="00B17962">
      <w:pPr>
        <w:pStyle w:val="Gemiddeldraster21"/>
        <w:spacing w:line="276" w:lineRule="auto"/>
        <w:rPr>
          <w:sz w:val="24"/>
          <w:szCs w:val="24"/>
        </w:rPr>
      </w:pPr>
      <w:r w:rsidRPr="00F641A5">
        <w:rPr>
          <w:sz w:val="24"/>
          <w:szCs w:val="24"/>
        </w:rPr>
        <w:t>De eindexamens zijn dit jaar wel doorgegaan maar me</w:t>
      </w:r>
      <w:r w:rsidR="00D107F1" w:rsidRPr="00F641A5">
        <w:rPr>
          <w:sz w:val="24"/>
          <w:szCs w:val="24"/>
        </w:rPr>
        <w:t>t</w:t>
      </w:r>
      <w:r w:rsidRPr="00F641A5">
        <w:rPr>
          <w:sz w:val="24"/>
          <w:szCs w:val="24"/>
        </w:rPr>
        <w:t xml:space="preserve"> aanpassingen in de zak-slaagregeling. Leerlingen kregen een extra herexamen, er was een derde tijdvak en leerlingen mochten een onvoldoende laten vervallen (de “duimregeling”</w:t>
      </w:r>
      <w:r w:rsidR="0057024F" w:rsidRPr="00F641A5">
        <w:rPr>
          <w:sz w:val="24"/>
          <w:szCs w:val="24"/>
        </w:rPr>
        <w:t>)</w:t>
      </w:r>
      <w:r w:rsidRPr="00F641A5">
        <w:rPr>
          <w:sz w:val="24"/>
          <w:szCs w:val="24"/>
        </w:rPr>
        <w:t xml:space="preserve">. Het gevolg was dat </w:t>
      </w:r>
      <w:r w:rsidR="00B361D9" w:rsidRPr="00F641A5">
        <w:rPr>
          <w:sz w:val="24"/>
          <w:szCs w:val="24"/>
        </w:rPr>
        <w:t xml:space="preserve">een deel van de </w:t>
      </w:r>
      <w:r w:rsidRPr="00F641A5">
        <w:rPr>
          <w:sz w:val="24"/>
          <w:szCs w:val="24"/>
        </w:rPr>
        <w:t xml:space="preserve">leerlingen al ruim voor het examen </w:t>
      </w:r>
      <w:r w:rsidR="00B361D9" w:rsidRPr="00F641A5">
        <w:rPr>
          <w:sz w:val="24"/>
          <w:szCs w:val="24"/>
        </w:rPr>
        <w:t>besloot zich niet meer in te zetten voor een</w:t>
      </w:r>
      <w:r w:rsidRPr="00F641A5">
        <w:rPr>
          <w:sz w:val="24"/>
          <w:szCs w:val="24"/>
        </w:rPr>
        <w:t xml:space="preserve"> vak</w:t>
      </w:r>
      <w:r w:rsidR="00B361D9" w:rsidRPr="00F641A5">
        <w:rPr>
          <w:sz w:val="24"/>
          <w:szCs w:val="24"/>
        </w:rPr>
        <w:t>. De slagingspercentages waren opvallend hoog en de vervolgopleidingen deden hun beklag over het niveau en de motivatie van de nieuwe studenten.</w:t>
      </w:r>
      <w:r w:rsidRPr="00F641A5">
        <w:rPr>
          <w:sz w:val="24"/>
          <w:szCs w:val="24"/>
        </w:rPr>
        <w:t xml:space="preserve"> </w:t>
      </w:r>
    </w:p>
    <w:p w14:paraId="73349C86" w14:textId="31BF1230" w:rsidR="00CE7867" w:rsidRPr="00F641A5" w:rsidRDefault="00CE7867" w:rsidP="00B17962">
      <w:pPr>
        <w:pStyle w:val="Gemiddeldraster21"/>
        <w:spacing w:line="276" w:lineRule="auto"/>
        <w:rPr>
          <w:sz w:val="24"/>
          <w:szCs w:val="24"/>
          <w:shd w:val="clear" w:color="auto" w:fill="FFFFFF"/>
        </w:rPr>
      </w:pPr>
      <w:r w:rsidRPr="00F641A5">
        <w:rPr>
          <w:sz w:val="24"/>
          <w:szCs w:val="24"/>
          <w:shd w:val="clear" w:color="auto" w:fill="FFFFFF"/>
        </w:rPr>
        <w:t xml:space="preserve">Na de zomervakantie </w:t>
      </w:r>
      <w:r w:rsidR="009C07C4" w:rsidRPr="00F641A5">
        <w:rPr>
          <w:sz w:val="24"/>
          <w:szCs w:val="24"/>
          <w:shd w:val="clear" w:color="auto" w:fill="FFFFFF"/>
        </w:rPr>
        <w:t xml:space="preserve">konden de leerlingen alle lessen weer op school volgen. Er zijn </w:t>
      </w:r>
      <w:r w:rsidRPr="00F641A5">
        <w:rPr>
          <w:sz w:val="24"/>
          <w:szCs w:val="24"/>
          <w:shd w:val="clear" w:color="auto" w:fill="FFFFFF"/>
        </w:rPr>
        <w:t xml:space="preserve">regelmatig lessen uitgevallen </w:t>
      </w:r>
      <w:r w:rsidR="00C9305F" w:rsidRPr="00F641A5">
        <w:rPr>
          <w:sz w:val="24"/>
          <w:szCs w:val="24"/>
          <w:shd w:val="clear" w:color="auto" w:fill="FFFFFF"/>
        </w:rPr>
        <w:t xml:space="preserve">omdat er veel </w:t>
      </w:r>
      <w:r w:rsidRPr="00F641A5">
        <w:rPr>
          <w:sz w:val="24"/>
          <w:szCs w:val="24"/>
          <w:shd w:val="clear" w:color="auto" w:fill="FFFFFF"/>
        </w:rPr>
        <w:t>besmette en zieke leerlingen en leraren</w:t>
      </w:r>
      <w:r w:rsidR="00C9305F" w:rsidRPr="00F641A5">
        <w:rPr>
          <w:sz w:val="24"/>
          <w:szCs w:val="24"/>
          <w:shd w:val="clear" w:color="auto" w:fill="FFFFFF"/>
        </w:rPr>
        <w:t xml:space="preserve"> waren.</w:t>
      </w:r>
    </w:p>
    <w:p w14:paraId="399ACADB" w14:textId="026509F4" w:rsidR="00194B5F" w:rsidRPr="00F641A5" w:rsidRDefault="00194B5F" w:rsidP="00B17962">
      <w:pPr>
        <w:pStyle w:val="Gemiddeldraster21"/>
        <w:spacing w:line="276" w:lineRule="auto"/>
        <w:rPr>
          <w:sz w:val="24"/>
          <w:szCs w:val="24"/>
        </w:rPr>
      </w:pPr>
    </w:p>
    <w:p w14:paraId="52ABFAFD" w14:textId="6A2882CE" w:rsidR="00EC4EAA" w:rsidRDefault="005976AD" w:rsidP="00B17962">
      <w:pPr>
        <w:pStyle w:val="Gemiddeldraster21"/>
        <w:spacing w:line="276" w:lineRule="auto"/>
        <w:rPr>
          <w:sz w:val="24"/>
          <w:szCs w:val="24"/>
        </w:rPr>
      </w:pPr>
      <w:r w:rsidRPr="00F641A5">
        <w:rPr>
          <w:sz w:val="24"/>
          <w:szCs w:val="24"/>
        </w:rPr>
        <w:t xml:space="preserve">In februari heeft de Commissie Onderwijsbevoegdheden </w:t>
      </w:r>
      <w:r w:rsidR="00EC4EAA" w:rsidRPr="00F641A5">
        <w:rPr>
          <w:sz w:val="24"/>
          <w:szCs w:val="24"/>
        </w:rPr>
        <w:t xml:space="preserve">het rapport </w:t>
      </w:r>
      <w:r w:rsidR="00EC4EAA" w:rsidRPr="00F641A5">
        <w:rPr>
          <w:i/>
          <w:iCs/>
          <w:sz w:val="24"/>
          <w:szCs w:val="24"/>
        </w:rPr>
        <w:t>Ruim Baan voor Leraren</w:t>
      </w:r>
      <w:r w:rsidR="00EC4EAA" w:rsidRPr="00F641A5">
        <w:rPr>
          <w:sz w:val="24"/>
          <w:szCs w:val="24"/>
        </w:rPr>
        <w:t xml:space="preserve"> gepubliceerd. In het rapport werden aanbevelingen gedaan om het kwantitatieve en kwalitatieve lerarentekort te verminderen. De Onderwijsraad adviseerde om voor alle leraren een brede basisopleiding te introduceren. Daarna kunnen leraren zich specialiseren. De Onderwijsraad stelde ook voor bekwaamheidseisen te combineren en bredere bevoegdheden te introduceren. Dat vergroot de inzetbaarheid van de leraren en dat zou positief zijn voor het loopbaanperspectief.</w:t>
      </w:r>
    </w:p>
    <w:p w14:paraId="2F2F0D0D" w14:textId="77777777" w:rsidR="00B17962" w:rsidRPr="00F641A5" w:rsidRDefault="00B17962" w:rsidP="00B17962">
      <w:pPr>
        <w:pStyle w:val="Gemiddeldraster21"/>
        <w:spacing w:line="276" w:lineRule="auto"/>
        <w:rPr>
          <w:sz w:val="24"/>
          <w:szCs w:val="24"/>
        </w:rPr>
      </w:pPr>
    </w:p>
    <w:p w14:paraId="48075198" w14:textId="69FF338D" w:rsidR="006509B7" w:rsidRPr="00F641A5" w:rsidRDefault="006509B7" w:rsidP="00B17962">
      <w:pPr>
        <w:pStyle w:val="Gemiddeldraster21"/>
        <w:spacing w:line="276" w:lineRule="auto"/>
        <w:rPr>
          <w:sz w:val="24"/>
          <w:szCs w:val="24"/>
        </w:rPr>
      </w:pPr>
      <w:r w:rsidRPr="00F641A5">
        <w:rPr>
          <w:sz w:val="24"/>
          <w:szCs w:val="24"/>
        </w:rPr>
        <w:t xml:space="preserve">De leraren hadden in meerdere enquêtes hun bezorgdheid over de voorstellen geuit. In de commissie bleken de verschillen zodanig groot dat de leraren en schoolleiders zich genoodzaakt zagen de commissie te verlaten. De Commissie Onderwijsbevoegdheden heeft met de publicatie van het rapport </w:t>
      </w:r>
      <w:r w:rsidRPr="00F641A5">
        <w:rPr>
          <w:i/>
          <w:iCs/>
          <w:sz w:val="24"/>
          <w:szCs w:val="24"/>
        </w:rPr>
        <w:t>Hoge lat, lagere drempels</w:t>
      </w:r>
      <w:r w:rsidRPr="00F641A5">
        <w:rPr>
          <w:sz w:val="24"/>
          <w:szCs w:val="24"/>
        </w:rPr>
        <w:t xml:space="preserve"> de werkzaamheden beëindigd.</w:t>
      </w:r>
    </w:p>
    <w:p w14:paraId="793B99AC" w14:textId="5BD1FDCC" w:rsidR="00194B5F" w:rsidRPr="00F641A5" w:rsidRDefault="00194B5F" w:rsidP="00B17962">
      <w:pPr>
        <w:pStyle w:val="Gemiddeldraster21"/>
        <w:spacing w:line="276" w:lineRule="auto"/>
        <w:rPr>
          <w:sz w:val="24"/>
          <w:szCs w:val="24"/>
        </w:rPr>
      </w:pPr>
    </w:p>
    <w:p w14:paraId="17187DFF" w14:textId="1934685B" w:rsidR="009333D4" w:rsidRDefault="009333D4" w:rsidP="00B17962">
      <w:pPr>
        <w:pStyle w:val="Gemiddeldraster21"/>
        <w:spacing w:line="276" w:lineRule="auto"/>
        <w:rPr>
          <w:sz w:val="24"/>
          <w:szCs w:val="24"/>
        </w:rPr>
      </w:pPr>
      <w:r w:rsidRPr="00F641A5">
        <w:rPr>
          <w:sz w:val="24"/>
          <w:szCs w:val="24"/>
        </w:rPr>
        <w:t xml:space="preserve">In </w:t>
      </w:r>
      <w:r w:rsidR="00537B84" w:rsidRPr="00F641A5">
        <w:rPr>
          <w:i/>
          <w:iCs/>
          <w:sz w:val="24"/>
          <w:szCs w:val="24"/>
        </w:rPr>
        <w:t>De Staat van het Onderwijs 2021</w:t>
      </w:r>
      <w:r w:rsidR="00537B84" w:rsidRPr="00F641A5">
        <w:rPr>
          <w:sz w:val="24"/>
          <w:szCs w:val="24"/>
        </w:rPr>
        <w:t xml:space="preserve"> </w:t>
      </w:r>
      <w:r w:rsidRPr="00F641A5">
        <w:rPr>
          <w:sz w:val="24"/>
          <w:szCs w:val="24"/>
        </w:rPr>
        <w:t xml:space="preserve">kwam de Inspectie met een bekende boodschap: al meerdere jaren achter elkaar constateert de Inspectie dat leerlingen op de basisschool niet het vereiste basisniveau bereiken bij rekenen, lezen en schrijven. Een kwart van de vijftienjarige leerlingen is laaggeletterd. </w:t>
      </w:r>
    </w:p>
    <w:p w14:paraId="0A942AD3" w14:textId="77777777" w:rsidR="00B17962" w:rsidRPr="00F641A5" w:rsidRDefault="00B17962" w:rsidP="00B17962">
      <w:pPr>
        <w:pStyle w:val="Gemiddeldraster21"/>
        <w:spacing w:line="276" w:lineRule="auto"/>
        <w:rPr>
          <w:sz w:val="24"/>
          <w:szCs w:val="24"/>
        </w:rPr>
      </w:pPr>
    </w:p>
    <w:p w14:paraId="21A659EF" w14:textId="713BAA3B" w:rsidR="009333D4" w:rsidRDefault="009333D4" w:rsidP="00B17962">
      <w:pPr>
        <w:pStyle w:val="Gemiddeldraster21"/>
        <w:spacing w:line="276" w:lineRule="auto"/>
        <w:rPr>
          <w:sz w:val="24"/>
          <w:szCs w:val="24"/>
        </w:rPr>
      </w:pPr>
      <w:r w:rsidRPr="00F641A5">
        <w:rPr>
          <w:sz w:val="24"/>
          <w:szCs w:val="24"/>
        </w:rPr>
        <w:t xml:space="preserve">Het gevolg is dat er een steeds grotere tweedeling ontstaat tussen leerlingen. </w:t>
      </w:r>
      <w:r w:rsidR="000C005B" w:rsidRPr="00F641A5">
        <w:rPr>
          <w:sz w:val="24"/>
          <w:szCs w:val="24"/>
        </w:rPr>
        <w:t>Meer bemiddelde o</w:t>
      </w:r>
      <w:r w:rsidRPr="00F641A5">
        <w:rPr>
          <w:sz w:val="24"/>
          <w:szCs w:val="24"/>
        </w:rPr>
        <w:t xml:space="preserve">uders helpen zelf hun kinderen of zij kopen extra </w:t>
      </w:r>
      <w:r w:rsidR="000C005B" w:rsidRPr="00F641A5">
        <w:rPr>
          <w:sz w:val="24"/>
          <w:szCs w:val="24"/>
        </w:rPr>
        <w:t>bij</w:t>
      </w:r>
      <w:r w:rsidRPr="00F641A5">
        <w:rPr>
          <w:sz w:val="24"/>
          <w:szCs w:val="24"/>
        </w:rPr>
        <w:t>lessen in. Kinderen van ouders die deze mogelijkheden niet hebben, kunnen de</w:t>
      </w:r>
      <w:r w:rsidR="008B4644" w:rsidRPr="00F641A5">
        <w:rPr>
          <w:sz w:val="24"/>
          <w:szCs w:val="24"/>
        </w:rPr>
        <w:t>ze hulp niet krijgen</w:t>
      </w:r>
      <w:r w:rsidRPr="00F641A5">
        <w:rPr>
          <w:sz w:val="24"/>
          <w:szCs w:val="24"/>
        </w:rPr>
        <w:t xml:space="preserve"> en </w:t>
      </w:r>
      <w:r w:rsidR="008B4644" w:rsidRPr="00F641A5">
        <w:rPr>
          <w:sz w:val="24"/>
          <w:szCs w:val="24"/>
        </w:rPr>
        <w:t xml:space="preserve">zij </w:t>
      </w:r>
      <w:r w:rsidRPr="00F641A5">
        <w:rPr>
          <w:sz w:val="24"/>
          <w:szCs w:val="24"/>
        </w:rPr>
        <w:t xml:space="preserve">raken nog meer op achterstand. </w:t>
      </w:r>
    </w:p>
    <w:p w14:paraId="18FE8183" w14:textId="77777777" w:rsidR="00B17962" w:rsidRPr="00F641A5" w:rsidRDefault="00B17962" w:rsidP="00B17962">
      <w:pPr>
        <w:pStyle w:val="Gemiddeldraster21"/>
        <w:spacing w:line="276" w:lineRule="auto"/>
        <w:rPr>
          <w:sz w:val="24"/>
          <w:szCs w:val="24"/>
        </w:rPr>
      </w:pPr>
    </w:p>
    <w:p w14:paraId="5372DBB1" w14:textId="0128D5BC" w:rsidR="009333D4" w:rsidRPr="00F641A5" w:rsidRDefault="002F7041" w:rsidP="00B17962">
      <w:pPr>
        <w:pStyle w:val="Gemiddeldraster21"/>
        <w:spacing w:line="276" w:lineRule="auto"/>
        <w:rPr>
          <w:sz w:val="24"/>
          <w:szCs w:val="24"/>
        </w:rPr>
      </w:pPr>
      <w:r w:rsidRPr="00F641A5">
        <w:rPr>
          <w:sz w:val="24"/>
          <w:szCs w:val="24"/>
        </w:rPr>
        <w:t xml:space="preserve">De Onderwijsraad meent de kansenongelijkheid te </w:t>
      </w:r>
      <w:r w:rsidR="001B3793" w:rsidRPr="00F641A5">
        <w:rPr>
          <w:sz w:val="24"/>
          <w:szCs w:val="24"/>
        </w:rPr>
        <w:t xml:space="preserve">kunnen </w:t>
      </w:r>
      <w:r w:rsidRPr="00F641A5">
        <w:rPr>
          <w:sz w:val="24"/>
          <w:szCs w:val="24"/>
        </w:rPr>
        <w:t xml:space="preserve">verkleinen </w:t>
      </w:r>
      <w:r w:rsidR="001B3793" w:rsidRPr="00F641A5">
        <w:rPr>
          <w:sz w:val="24"/>
          <w:szCs w:val="24"/>
        </w:rPr>
        <w:t xml:space="preserve">met </w:t>
      </w:r>
      <w:r w:rsidRPr="00F641A5">
        <w:rPr>
          <w:sz w:val="24"/>
          <w:szCs w:val="24"/>
        </w:rPr>
        <w:t xml:space="preserve">een driejarige brugperiode. Leerlingen van alle niveaus moeten net als op de basisschool </w:t>
      </w:r>
      <w:r w:rsidR="009B31F3" w:rsidRPr="00F641A5">
        <w:rPr>
          <w:sz w:val="24"/>
          <w:szCs w:val="24"/>
        </w:rPr>
        <w:t xml:space="preserve">nog drie jaar langer </w:t>
      </w:r>
      <w:r w:rsidRPr="00F641A5">
        <w:rPr>
          <w:sz w:val="24"/>
          <w:szCs w:val="24"/>
        </w:rPr>
        <w:t xml:space="preserve">weer bij elkaar in de klas zitten. BON vindt dit geen goed plan. </w:t>
      </w:r>
      <w:r w:rsidR="0084107C" w:rsidRPr="00F641A5">
        <w:rPr>
          <w:sz w:val="24"/>
          <w:szCs w:val="24"/>
        </w:rPr>
        <w:t xml:space="preserve">Leerlingen die meer </w:t>
      </w:r>
      <w:r w:rsidR="0084107C" w:rsidRPr="00F641A5">
        <w:rPr>
          <w:sz w:val="24"/>
          <w:szCs w:val="24"/>
        </w:rPr>
        <w:lastRenderedPageBreak/>
        <w:t>moeite hebben met leren</w:t>
      </w:r>
      <w:r w:rsidR="0070624E" w:rsidRPr="00F641A5">
        <w:rPr>
          <w:sz w:val="24"/>
          <w:szCs w:val="24"/>
        </w:rPr>
        <w:t>,</w:t>
      </w:r>
      <w:r w:rsidR="0084107C" w:rsidRPr="00F641A5">
        <w:rPr>
          <w:sz w:val="24"/>
          <w:szCs w:val="24"/>
        </w:rPr>
        <w:t xml:space="preserve"> worden dan nog steeds geconfronteerd </w:t>
      </w:r>
      <w:r w:rsidR="004F1DF3" w:rsidRPr="00F641A5">
        <w:rPr>
          <w:sz w:val="24"/>
          <w:szCs w:val="24"/>
        </w:rPr>
        <w:t>met een te hoog tempo terwijl leerlingen die sneller kunnen leren, onvoldoende uitgedaag</w:t>
      </w:r>
      <w:r w:rsidR="00FE08AE" w:rsidRPr="00F641A5">
        <w:rPr>
          <w:sz w:val="24"/>
          <w:szCs w:val="24"/>
        </w:rPr>
        <w:t>d</w:t>
      </w:r>
      <w:r w:rsidR="004F1DF3" w:rsidRPr="00F641A5">
        <w:rPr>
          <w:sz w:val="24"/>
          <w:szCs w:val="24"/>
        </w:rPr>
        <w:t xml:space="preserve"> worden. Dit lijkt op een nieuwe versie van de mislukte Basisvorming.</w:t>
      </w:r>
      <w:r w:rsidR="00FE08AE" w:rsidRPr="00F641A5">
        <w:rPr>
          <w:sz w:val="24"/>
          <w:szCs w:val="24"/>
        </w:rPr>
        <w:t xml:space="preserve"> BON pleit voor onderwijs in kleine homogene groepen. De </w:t>
      </w:r>
      <w:r w:rsidR="001738EC" w:rsidRPr="00F641A5">
        <w:rPr>
          <w:sz w:val="24"/>
          <w:szCs w:val="24"/>
        </w:rPr>
        <w:t xml:space="preserve">kansengelijkheid moet vergroot worden door de </w:t>
      </w:r>
      <w:r w:rsidR="00FE08AE" w:rsidRPr="00F641A5">
        <w:rPr>
          <w:sz w:val="24"/>
          <w:szCs w:val="24"/>
        </w:rPr>
        <w:t>mogelijkheden voor doorstroming</w:t>
      </w:r>
      <w:r w:rsidR="00E15604" w:rsidRPr="00F641A5">
        <w:rPr>
          <w:sz w:val="24"/>
          <w:szCs w:val="24"/>
        </w:rPr>
        <w:t xml:space="preserve"> </w:t>
      </w:r>
      <w:r w:rsidR="002B6D4D" w:rsidRPr="00F641A5">
        <w:rPr>
          <w:sz w:val="24"/>
          <w:szCs w:val="24"/>
        </w:rPr>
        <w:t xml:space="preserve">naar een ander niveau </w:t>
      </w:r>
      <w:r w:rsidR="001738EC" w:rsidRPr="00F641A5">
        <w:rPr>
          <w:sz w:val="24"/>
          <w:szCs w:val="24"/>
        </w:rPr>
        <w:t xml:space="preserve">te </w:t>
      </w:r>
      <w:r w:rsidR="00FE08AE" w:rsidRPr="00F641A5">
        <w:rPr>
          <w:sz w:val="24"/>
          <w:szCs w:val="24"/>
        </w:rPr>
        <w:t>verbeteren</w:t>
      </w:r>
      <w:r w:rsidR="001738EC" w:rsidRPr="00F641A5">
        <w:rPr>
          <w:sz w:val="24"/>
          <w:szCs w:val="24"/>
        </w:rPr>
        <w:t xml:space="preserve">. Dan kunnen </w:t>
      </w:r>
      <w:r w:rsidR="00FE08AE" w:rsidRPr="00F641A5">
        <w:rPr>
          <w:sz w:val="24"/>
          <w:szCs w:val="24"/>
        </w:rPr>
        <w:t>leerlingen zo snel mogelijk op het juiste niveau terechtkomen.</w:t>
      </w:r>
      <w:r w:rsidR="0027614C" w:rsidRPr="00F641A5">
        <w:rPr>
          <w:sz w:val="24"/>
          <w:szCs w:val="24"/>
        </w:rPr>
        <w:t xml:space="preserve"> Ook het stapelen van diploma’s moet weer gemakkelijker gemaakt worden om </w:t>
      </w:r>
      <w:r w:rsidR="002E1AF2" w:rsidRPr="00F641A5">
        <w:rPr>
          <w:sz w:val="24"/>
          <w:szCs w:val="24"/>
        </w:rPr>
        <w:t xml:space="preserve">ook </w:t>
      </w:r>
      <w:r w:rsidR="0027614C" w:rsidRPr="00F641A5">
        <w:rPr>
          <w:sz w:val="24"/>
          <w:szCs w:val="24"/>
        </w:rPr>
        <w:t xml:space="preserve">laatbloeiers </w:t>
      </w:r>
      <w:r w:rsidR="00612226" w:rsidRPr="00F641A5">
        <w:rPr>
          <w:sz w:val="24"/>
          <w:szCs w:val="24"/>
        </w:rPr>
        <w:t>alle kansen te bieden.</w:t>
      </w:r>
    </w:p>
    <w:p w14:paraId="693F366E" w14:textId="77777777" w:rsidR="00722AE2" w:rsidRPr="00F641A5" w:rsidRDefault="00722AE2" w:rsidP="00B17962">
      <w:pPr>
        <w:pStyle w:val="Gemiddeldraster21"/>
        <w:spacing w:line="276" w:lineRule="auto"/>
        <w:rPr>
          <w:rFonts w:cs="Calibri"/>
          <w:b/>
          <w:bCs/>
          <w:sz w:val="24"/>
          <w:szCs w:val="24"/>
          <w:shd w:val="clear" w:color="auto" w:fill="FFFFFF"/>
        </w:rPr>
      </w:pPr>
    </w:p>
    <w:p w14:paraId="3917F945" w14:textId="77D08A4E" w:rsidR="00017DD9" w:rsidRDefault="0094646B" w:rsidP="00017DD9">
      <w:pPr>
        <w:pStyle w:val="Kop2"/>
        <w:rPr>
          <w:lang w:val="nl-NL"/>
        </w:rPr>
      </w:pPr>
      <w:bookmarkStart w:id="10" w:name="_Toc103956084"/>
      <w:r>
        <w:rPr>
          <w:lang w:val="nl-NL"/>
        </w:rPr>
        <w:t>3</w:t>
      </w:r>
      <w:r w:rsidR="00017DD9" w:rsidRPr="009647D5">
        <w:t>.</w:t>
      </w:r>
      <w:r w:rsidR="00017DD9">
        <w:rPr>
          <w:lang w:val="nl-NL"/>
        </w:rPr>
        <w:t>3</w:t>
      </w:r>
      <w:r w:rsidR="00017DD9" w:rsidRPr="009647D5">
        <w:t xml:space="preserve"> </w:t>
      </w:r>
      <w:r w:rsidR="00017DD9" w:rsidRPr="009647D5">
        <w:tab/>
      </w:r>
      <w:r w:rsidR="00017DD9">
        <w:rPr>
          <w:lang w:val="nl-NL"/>
        </w:rPr>
        <w:t>Curriculum.nu en lerarenregister</w:t>
      </w:r>
      <w:bookmarkEnd w:id="10"/>
    </w:p>
    <w:p w14:paraId="4477FE75" w14:textId="1AAFB721" w:rsidR="009A04C4" w:rsidRPr="00F641A5" w:rsidRDefault="0094646B" w:rsidP="00AB075F">
      <w:pPr>
        <w:pStyle w:val="Kop3"/>
      </w:pPr>
      <w:bookmarkStart w:id="11" w:name="_Toc103956085"/>
      <w:r>
        <w:t>3</w:t>
      </w:r>
      <w:r w:rsidR="00F641A5">
        <w:t>.3.1</w:t>
      </w:r>
      <w:r w:rsidR="00F641A5">
        <w:tab/>
      </w:r>
      <w:r w:rsidR="009A04C4" w:rsidRPr="00F641A5">
        <w:t>Lerarenregister en registervoorportaal afgeschaft</w:t>
      </w:r>
      <w:bookmarkEnd w:id="11"/>
    </w:p>
    <w:p w14:paraId="4A699AA1" w14:textId="730CDA8F" w:rsidR="009A04C4" w:rsidRDefault="009A04C4" w:rsidP="00B17962">
      <w:pPr>
        <w:pStyle w:val="Gemiddeldraster21"/>
        <w:spacing w:line="276" w:lineRule="auto"/>
        <w:rPr>
          <w:sz w:val="24"/>
          <w:szCs w:val="24"/>
        </w:rPr>
      </w:pPr>
      <w:r w:rsidRPr="00F641A5">
        <w:rPr>
          <w:sz w:val="24"/>
          <w:szCs w:val="24"/>
        </w:rPr>
        <w:t xml:space="preserve">De Eerste Kamer heeft op 16 november ingestemd met het wetsvoorstel van Tweede Kamerleden Kwint (SP) en Bisschop (SGP) om het lerarenregister en het registervoorportaal af te schaffen. De initiatiefnemers meenden dat er onevenredig veel nadruk was komen te liggen op het lerarenregister en </w:t>
      </w:r>
      <w:r w:rsidR="00B45CBA" w:rsidRPr="00F641A5">
        <w:rPr>
          <w:sz w:val="24"/>
          <w:szCs w:val="24"/>
        </w:rPr>
        <w:t xml:space="preserve">zij waren van mening </w:t>
      </w:r>
      <w:r w:rsidRPr="00F641A5">
        <w:rPr>
          <w:sz w:val="24"/>
          <w:szCs w:val="24"/>
        </w:rPr>
        <w:t xml:space="preserve">dat het niet verstandig was om vast te blijven houden aan het lerarenregister in deze vorm. </w:t>
      </w:r>
    </w:p>
    <w:p w14:paraId="4F29968F" w14:textId="77777777" w:rsidR="00B17962" w:rsidRPr="00F641A5" w:rsidRDefault="00B17962" w:rsidP="00B17962">
      <w:pPr>
        <w:pStyle w:val="Gemiddeldraster21"/>
        <w:spacing w:line="276" w:lineRule="auto"/>
        <w:rPr>
          <w:sz w:val="24"/>
          <w:szCs w:val="24"/>
        </w:rPr>
      </w:pPr>
    </w:p>
    <w:p w14:paraId="505E014E" w14:textId="77777777" w:rsidR="009A04C4" w:rsidRPr="00F641A5" w:rsidRDefault="009A04C4" w:rsidP="00B17962">
      <w:pPr>
        <w:pStyle w:val="Gemiddeldraster21"/>
        <w:spacing w:line="276" w:lineRule="auto"/>
        <w:rPr>
          <w:sz w:val="24"/>
          <w:szCs w:val="24"/>
        </w:rPr>
      </w:pPr>
      <w:r w:rsidRPr="00F641A5">
        <w:rPr>
          <w:sz w:val="24"/>
          <w:szCs w:val="24"/>
        </w:rPr>
        <w:t>Met de aanname van dit wetsvoorstel worden de bepalingen over het lerarenregister uit diverse onderwijswetten verwijderd. Dit heeft tot gevolg dat het op basis van de huidige wetgeving niet mogelijk is leraren te verplichten zich te registreren in het lerarenregister.</w:t>
      </w:r>
    </w:p>
    <w:p w14:paraId="5BF73DFF" w14:textId="14C68DEE" w:rsidR="00017DD9" w:rsidRDefault="00017DD9" w:rsidP="00017DD9">
      <w:pPr>
        <w:spacing w:after="0" w:line="360" w:lineRule="auto"/>
        <w:rPr>
          <w:rFonts w:cs="Calibri"/>
          <w:color w:val="222222"/>
          <w:sz w:val="24"/>
          <w:szCs w:val="24"/>
          <w:shd w:val="clear" w:color="auto" w:fill="FFFFFF"/>
        </w:rPr>
      </w:pPr>
    </w:p>
    <w:p w14:paraId="41355661" w14:textId="4664E369" w:rsidR="00F641A5" w:rsidRPr="00F641A5" w:rsidRDefault="0094646B" w:rsidP="00AB075F">
      <w:pPr>
        <w:pStyle w:val="Kop3"/>
      </w:pPr>
      <w:bookmarkStart w:id="12" w:name="_Toc103956086"/>
      <w:r>
        <w:t>3</w:t>
      </w:r>
      <w:r w:rsidR="00F641A5">
        <w:t>.3.2</w:t>
      </w:r>
      <w:r w:rsidR="00F641A5">
        <w:tab/>
        <w:t>Curriculum.nu</w:t>
      </w:r>
      <w:bookmarkEnd w:id="12"/>
    </w:p>
    <w:p w14:paraId="21CDACDD" w14:textId="0981DA79" w:rsidR="009717C9" w:rsidRDefault="00E43977" w:rsidP="00B17962">
      <w:pPr>
        <w:pStyle w:val="Gemiddeldraster21"/>
        <w:spacing w:line="276" w:lineRule="auto"/>
        <w:rPr>
          <w:rFonts w:asciiTheme="minorHAnsi" w:hAnsiTheme="minorHAnsi" w:cstheme="minorHAnsi"/>
          <w:sz w:val="24"/>
          <w:szCs w:val="24"/>
        </w:rPr>
      </w:pPr>
      <w:r w:rsidRPr="00F641A5">
        <w:rPr>
          <w:rFonts w:asciiTheme="minorHAnsi" w:hAnsiTheme="minorHAnsi" w:cstheme="minorHAnsi"/>
          <w:sz w:val="24"/>
          <w:szCs w:val="24"/>
        </w:rPr>
        <w:t>Na de val van he</w:t>
      </w:r>
      <w:r w:rsidR="003D7C02" w:rsidRPr="00F641A5">
        <w:rPr>
          <w:rFonts w:asciiTheme="minorHAnsi" w:hAnsiTheme="minorHAnsi" w:cstheme="minorHAnsi"/>
          <w:sz w:val="24"/>
          <w:szCs w:val="24"/>
        </w:rPr>
        <w:t>t</w:t>
      </w:r>
      <w:r w:rsidRPr="00F641A5">
        <w:rPr>
          <w:rFonts w:asciiTheme="minorHAnsi" w:hAnsiTheme="minorHAnsi" w:cstheme="minorHAnsi"/>
          <w:sz w:val="24"/>
          <w:szCs w:val="24"/>
        </w:rPr>
        <w:t xml:space="preserve"> kabinet is o</w:t>
      </w:r>
      <w:r w:rsidR="006E4DD8" w:rsidRPr="00F641A5">
        <w:rPr>
          <w:rFonts w:asciiTheme="minorHAnsi" w:hAnsiTheme="minorHAnsi" w:cstheme="minorHAnsi"/>
          <w:sz w:val="24"/>
          <w:szCs w:val="24"/>
        </w:rPr>
        <w:t xml:space="preserve">p 21 januari het dossier Curriculum.nu door de Commissie OCW van de Tweede Kamer controversieel verklaard. BON vindt zeker dat de huidige curricula op bepaalde punten herzien moeten worden. Met name het vak Nederlands moet aangepast worden om de beheersing van het Nederlands te verbeteren. </w:t>
      </w:r>
    </w:p>
    <w:p w14:paraId="55A7045C" w14:textId="77777777" w:rsidR="00B17962" w:rsidRPr="00F641A5" w:rsidRDefault="00B17962" w:rsidP="00B17962">
      <w:pPr>
        <w:pStyle w:val="Gemiddeldraster21"/>
        <w:spacing w:line="276" w:lineRule="auto"/>
        <w:rPr>
          <w:rFonts w:asciiTheme="minorHAnsi" w:hAnsiTheme="minorHAnsi" w:cstheme="minorHAnsi"/>
          <w:sz w:val="24"/>
          <w:szCs w:val="24"/>
        </w:rPr>
      </w:pPr>
    </w:p>
    <w:p w14:paraId="11AE2723" w14:textId="035F244D" w:rsidR="00517F08" w:rsidRDefault="009717C9" w:rsidP="00B17962">
      <w:pPr>
        <w:pStyle w:val="Gemiddeldraster21"/>
        <w:spacing w:line="276" w:lineRule="auto"/>
        <w:rPr>
          <w:rFonts w:asciiTheme="minorHAnsi" w:hAnsiTheme="minorHAnsi" w:cstheme="minorHAnsi"/>
          <w:sz w:val="24"/>
          <w:szCs w:val="24"/>
        </w:rPr>
      </w:pPr>
      <w:r w:rsidRPr="00F641A5">
        <w:rPr>
          <w:rFonts w:asciiTheme="minorHAnsi" w:hAnsiTheme="minorHAnsi" w:cstheme="minorHAnsi"/>
          <w:sz w:val="24"/>
          <w:szCs w:val="24"/>
        </w:rPr>
        <w:t>In de</w:t>
      </w:r>
      <w:r w:rsidR="00CE70FF" w:rsidRPr="00F641A5">
        <w:rPr>
          <w:rFonts w:asciiTheme="minorHAnsi" w:hAnsiTheme="minorHAnsi" w:cstheme="minorHAnsi"/>
          <w:sz w:val="24"/>
          <w:szCs w:val="24"/>
        </w:rPr>
        <w:t xml:space="preserve"> </w:t>
      </w:r>
      <w:r w:rsidRPr="00F641A5">
        <w:rPr>
          <w:rFonts w:asciiTheme="minorHAnsi" w:hAnsiTheme="minorHAnsi" w:cstheme="minorHAnsi"/>
          <w:sz w:val="24"/>
          <w:szCs w:val="24"/>
        </w:rPr>
        <w:t>loop van het jaar heeft de Wetenschappelijke Curriculumcommissie meerdere adviezen en onderzoeksrapporten gepubliceerd.</w:t>
      </w:r>
      <w:r w:rsidR="00CE70FF" w:rsidRPr="00F641A5">
        <w:rPr>
          <w:rFonts w:asciiTheme="minorHAnsi" w:hAnsiTheme="minorHAnsi" w:cstheme="minorHAnsi"/>
          <w:sz w:val="24"/>
          <w:szCs w:val="24"/>
        </w:rPr>
        <w:t xml:space="preserve"> </w:t>
      </w:r>
      <w:r w:rsidR="00D63494" w:rsidRPr="00F641A5">
        <w:rPr>
          <w:rFonts w:asciiTheme="minorHAnsi" w:hAnsiTheme="minorHAnsi" w:cstheme="minorHAnsi"/>
          <w:sz w:val="24"/>
          <w:szCs w:val="24"/>
        </w:rPr>
        <w:t xml:space="preserve">De </w:t>
      </w:r>
      <w:r w:rsidR="00BB4688" w:rsidRPr="00F641A5">
        <w:rPr>
          <w:rFonts w:asciiTheme="minorHAnsi" w:hAnsiTheme="minorHAnsi" w:cstheme="minorHAnsi"/>
          <w:sz w:val="24"/>
          <w:szCs w:val="24"/>
        </w:rPr>
        <w:t>c</w:t>
      </w:r>
      <w:r w:rsidR="00D63494" w:rsidRPr="00F641A5">
        <w:rPr>
          <w:rFonts w:asciiTheme="minorHAnsi" w:hAnsiTheme="minorHAnsi" w:cstheme="minorHAnsi"/>
          <w:sz w:val="24"/>
          <w:szCs w:val="24"/>
        </w:rPr>
        <w:t>ommissie is vaak kritisch over de voorstellen voor aanpassingen van het curriculum. Met name over de zogenaamde 21st century skills is de commissie uiterst kritisch.</w:t>
      </w:r>
      <w:r w:rsidR="00BB4688" w:rsidRPr="00F641A5">
        <w:rPr>
          <w:rFonts w:asciiTheme="minorHAnsi" w:hAnsiTheme="minorHAnsi" w:cstheme="minorHAnsi"/>
          <w:sz w:val="24"/>
          <w:szCs w:val="24"/>
        </w:rPr>
        <w:t xml:space="preserve"> </w:t>
      </w:r>
    </w:p>
    <w:p w14:paraId="74006082" w14:textId="77777777" w:rsidR="00B17962" w:rsidRPr="00F641A5" w:rsidRDefault="00B17962" w:rsidP="00B17962">
      <w:pPr>
        <w:pStyle w:val="Gemiddeldraster21"/>
        <w:spacing w:line="276" w:lineRule="auto"/>
        <w:rPr>
          <w:rFonts w:asciiTheme="minorHAnsi" w:hAnsiTheme="minorHAnsi" w:cstheme="minorHAnsi"/>
          <w:sz w:val="24"/>
          <w:szCs w:val="24"/>
        </w:rPr>
      </w:pPr>
    </w:p>
    <w:p w14:paraId="7E3E425D" w14:textId="208115DE" w:rsidR="006E4DD8" w:rsidRPr="00F641A5" w:rsidRDefault="006E4DD8" w:rsidP="00B17962">
      <w:pPr>
        <w:pStyle w:val="Gemiddeldraster21"/>
        <w:spacing w:line="276" w:lineRule="auto"/>
        <w:rPr>
          <w:rFonts w:asciiTheme="minorHAnsi" w:hAnsiTheme="minorHAnsi" w:cstheme="minorHAnsi"/>
          <w:sz w:val="24"/>
          <w:szCs w:val="24"/>
        </w:rPr>
      </w:pPr>
      <w:r w:rsidRPr="00F641A5">
        <w:rPr>
          <w:rFonts w:asciiTheme="minorHAnsi" w:hAnsiTheme="minorHAnsi" w:cstheme="minorHAnsi"/>
          <w:sz w:val="24"/>
          <w:szCs w:val="24"/>
        </w:rPr>
        <w:t xml:space="preserve">Op 4 februari zijn de </w:t>
      </w:r>
      <w:hyperlink r:id="rId10" w:history="1">
        <w:r w:rsidRPr="00F641A5">
          <w:rPr>
            <w:rStyle w:val="Hyperlink"/>
            <w:rFonts w:asciiTheme="minorHAnsi" w:hAnsiTheme="minorHAnsi" w:cstheme="minorHAnsi"/>
            <w:color w:val="auto"/>
            <w:sz w:val="24"/>
            <w:szCs w:val="24"/>
          </w:rPr>
          <w:t>Tussenadviezen van de wetenschappelijke Curriculumcommissie</w:t>
        </w:r>
      </w:hyperlink>
      <w:r w:rsidRPr="00F641A5">
        <w:rPr>
          <w:rFonts w:asciiTheme="minorHAnsi" w:hAnsiTheme="minorHAnsi" w:cstheme="minorHAnsi"/>
          <w:sz w:val="24"/>
          <w:szCs w:val="24"/>
        </w:rPr>
        <w:t xml:space="preserve"> gepubliceerd. De commissie vindt de wetenschappelijke onderbouwing nog onvoldoende. De commissie waarschuwt dat de plannen het probleem van het overladen curriculum niet zullen verhelpen. Er moet meer aandacht zijn voor goede doorlopende leerlijnen, voor een goede samenhang binnen en tussen de leergebieden en voor kansengelijkheid. Leerlingen moeten een brede vakinhoudelijke basis krijgen, gecombineerd met vakspecifieke en verbindende vaardigheden. De commissie is kritisch over ‘verbindende vaardigheden’</w:t>
      </w:r>
      <w:r w:rsidR="00517AB8" w:rsidRPr="00F641A5">
        <w:rPr>
          <w:rFonts w:asciiTheme="minorHAnsi" w:hAnsiTheme="minorHAnsi" w:cstheme="minorHAnsi"/>
          <w:sz w:val="24"/>
          <w:szCs w:val="24"/>
        </w:rPr>
        <w:t>.</w:t>
      </w:r>
    </w:p>
    <w:p w14:paraId="2476AED6" w14:textId="4D834074" w:rsidR="00A63BFB" w:rsidRDefault="00CA258D" w:rsidP="00B17962">
      <w:pPr>
        <w:pStyle w:val="Gemiddeldraster21"/>
        <w:spacing w:line="276" w:lineRule="auto"/>
        <w:rPr>
          <w:rFonts w:asciiTheme="minorHAnsi" w:hAnsiTheme="minorHAnsi" w:cstheme="minorHAnsi"/>
          <w:sz w:val="24"/>
          <w:szCs w:val="24"/>
        </w:rPr>
      </w:pPr>
      <w:r w:rsidRPr="00F641A5">
        <w:rPr>
          <w:rFonts w:asciiTheme="minorHAnsi" w:hAnsiTheme="minorHAnsi" w:cstheme="minorHAnsi"/>
          <w:sz w:val="24"/>
          <w:szCs w:val="24"/>
        </w:rPr>
        <w:lastRenderedPageBreak/>
        <w:t xml:space="preserve">In </w:t>
      </w:r>
      <w:r w:rsidR="0026160A" w:rsidRPr="00F641A5">
        <w:rPr>
          <w:rFonts w:asciiTheme="minorHAnsi" w:hAnsiTheme="minorHAnsi" w:cstheme="minorHAnsi"/>
          <w:sz w:val="24"/>
          <w:szCs w:val="24"/>
        </w:rPr>
        <w:t xml:space="preserve">de zomer </w:t>
      </w:r>
      <w:r w:rsidR="00CE74DB" w:rsidRPr="00F641A5">
        <w:rPr>
          <w:rFonts w:asciiTheme="minorHAnsi" w:hAnsiTheme="minorHAnsi" w:cstheme="minorHAnsi"/>
          <w:sz w:val="24"/>
          <w:szCs w:val="24"/>
        </w:rPr>
        <w:t>is</w:t>
      </w:r>
      <w:r w:rsidR="00A63BFB" w:rsidRPr="00F641A5">
        <w:rPr>
          <w:rFonts w:asciiTheme="minorHAnsi" w:hAnsiTheme="minorHAnsi" w:cstheme="minorHAnsi"/>
          <w:sz w:val="24"/>
          <w:szCs w:val="24"/>
        </w:rPr>
        <w:t xml:space="preserve"> het </w:t>
      </w:r>
      <w:hyperlink r:id="rId11" w:history="1">
        <w:r w:rsidR="00A63BFB" w:rsidRPr="00F641A5">
          <w:rPr>
            <w:rStyle w:val="Hyperlink"/>
            <w:rFonts w:asciiTheme="minorHAnsi" w:hAnsiTheme="minorHAnsi" w:cstheme="minorHAnsi"/>
            <w:color w:val="auto"/>
            <w:sz w:val="24"/>
            <w:szCs w:val="24"/>
          </w:rPr>
          <w:t>Tussenadvies 3</w:t>
        </w:r>
      </w:hyperlink>
      <w:r w:rsidR="00A63BFB" w:rsidRPr="00F641A5">
        <w:rPr>
          <w:rFonts w:asciiTheme="minorHAnsi" w:hAnsiTheme="minorHAnsi" w:cstheme="minorHAnsi"/>
          <w:sz w:val="24"/>
          <w:szCs w:val="24"/>
        </w:rPr>
        <w:t xml:space="preserve"> van de wetenschappelijke Curriculumcommissie gepubliceerd. </w:t>
      </w:r>
    </w:p>
    <w:p w14:paraId="3F4C8B44" w14:textId="77777777" w:rsidR="00B17962" w:rsidRPr="00F641A5" w:rsidRDefault="00B17962" w:rsidP="00B17962">
      <w:pPr>
        <w:pStyle w:val="Gemiddeldraster21"/>
        <w:spacing w:line="276" w:lineRule="auto"/>
        <w:rPr>
          <w:rFonts w:asciiTheme="minorHAnsi" w:hAnsiTheme="minorHAnsi" w:cstheme="minorHAnsi"/>
          <w:sz w:val="24"/>
          <w:szCs w:val="24"/>
        </w:rPr>
      </w:pPr>
    </w:p>
    <w:p w14:paraId="79EABDD1" w14:textId="76878378" w:rsidR="005F5005" w:rsidRDefault="00A63BFB" w:rsidP="00B17962">
      <w:pPr>
        <w:pStyle w:val="Gemiddeldraster21"/>
        <w:spacing w:line="276" w:lineRule="auto"/>
        <w:rPr>
          <w:rFonts w:asciiTheme="minorHAnsi" w:hAnsiTheme="minorHAnsi" w:cstheme="minorHAnsi"/>
          <w:sz w:val="24"/>
          <w:szCs w:val="24"/>
        </w:rPr>
      </w:pPr>
      <w:r w:rsidRPr="00F641A5">
        <w:rPr>
          <w:rFonts w:asciiTheme="minorHAnsi" w:hAnsiTheme="minorHAnsi" w:cstheme="minorHAnsi"/>
          <w:sz w:val="24"/>
          <w:szCs w:val="24"/>
        </w:rPr>
        <w:t xml:space="preserve">De wetenschappelijke commissie waarschuwt om niet te overhaast te werk te gaan en adviseert om </w:t>
      </w:r>
      <w:r w:rsidR="00CE74DB" w:rsidRPr="00F641A5">
        <w:rPr>
          <w:rFonts w:asciiTheme="minorHAnsi" w:hAnsiTheme="minorHAnsi" w:cstheme="minorHAnsi"/>
          <w:sz w:val="24"/>
          <w:szCs w:val="24"/>
        </w:rPr>
        <w:t xml:space="preserve">eerst </w:t>
      </w:r>
      <w:r w:rsidRPr="00F641A5">
        <w:rPr>
          <w:rFonts w:asciiTheme="minorHAnsi" w:hAnsiTheme="minorHAnsi" w:cstheme="minorHAnsi"/>
          <w:sz w:val="24"/>
          <w:szCs w:val="24"/>
        </w:rPr>
        <w:t>een “samenhangende architectuur” te hanteren bij het opstellen van de examenprogramma’s. Dat houdt in dat voor alle vakken dezelfde termen en dezelfde opzet gehanteerd worden. De commissie pleit er nogmaals voor te voorkomen dat de programma’s te overladen word</w:t>
      </w:r>
      <w:r w:rsidR="00B0350D" w:rsidRPr="00F641A5">
        <w:rPr>
          <w:rFonts w:asciiTheme="minorHAnsi" w:hAnsiTheme="minorHAnsi" w:cstheme="minorHAnsi"/>
          <w:sz w:val="24"/>
          <w:szCs w:val="24"/>
        </w:rPr>
        <w:t xml:space="preserve">en. </w:t>
      </w:r>
      <w:r w:rsidR="005F5005" w:rsidRPr="00F641A5">
        <w:rPr>
          <w:rFonts w:asciiTheme="minorHAnsi" w:hAnsiTheme="minorHAnsi" w:cstheme="minorHAnsi"/>
          <w:sz w:val="24"/>
          <w:szCs w:val="24"/>
        </w:rPr>
        <w:t>Dat is geen pleidooi voor het samenvoegen van vakken. De commissie vindt vakoverstijgend werken en verbanden leggen tussen de verschillende vakken juist waardevol</w:t>
      </w:r>
      <w:r w:rsidR="00F83AE5" w:rsidRPr="00F641A5">
        <w:rPr>
          <w:rFonts w:asciiTheme="minorHAnsi" w:hAnsiTheme="minorHAnsi" w:cstheme="minorHAnsi"/>
          <w:sz w:val="24"/>
          <w:szCs w:val="24"/>
        </w:rPr>
        <w:t>.</w:t>
      </w:r>
      <w:r w:rsidR="005F5005" w:rsidRPr="00F641A5">
        <w:rPr>
          <w:rFonts w:asciiTheme="minorHAnsi" w:hAnsiTheme="minorHAnsi" w:cstheme="minorHAnsi"/>
          <w:sz w:val="24"/>
          <w:szCs w:val="24"/>
        </w:rPr>
        <w:t xml:space="preserve"> </w:t>
      </w:r>
      <w:r w:rsidR="00F83AE5" w:rsidRPr="00F641A5">
        <w:rPr>
          <w:rFonts w:asciiTheme="minorHAnsi" w:hAnsiTheme="minorHAnsi" w:cstheme="minorHAnsi"/>
          <w:sz w:val="24"/>
          <w:szCs w:val="24"/>
        </w:rPr>
        <w:t>De c</w:t>
      </w:r>
      <w:r w:rsidRPr="00F641A5">
        <w:rPr>
          <w:rFonts w:asciiTheme="minorHAnsi" w:hAnsiTheme="minorHAnsi" w:cstheme="minorHAnsi"/>
          <w:sz w:val="24"/>
          <w:szCs w:val="24"/>
        </w:rPr>
        <w:t xml:space="preserve">ommissie </w:t>
      </w:r>
      <w:r w:rsidR="00F83AE5" w:rsidRPr="00F641A5">
        <w:rPr>
          <w:rFonts w:asciiTheme="minorHAnsi" w:hAnsiTheme="minorHAnsi" w:cstheme="minorHAnsi"/>
          <w:sz w:val="24"/>
          <w:szCs w:val="24"/>
        </w:rPr>
        <w:t xml:space="preserve">adviseert </w:t>
      </w:r>
      <w:r w:rsidRPr="00F641A5">
        <w:rPr>
          <w:rFonts w:asciiTheme="minorHAnsi" w:hAnsiTheme="minorHAnsi" w:cstheme="minorHAnsi"/>
          <w:sz w:val="24"/>
          <w:szCs w:val="24"/>
        </w:rPr>
        <w:t>ook om te kijken of het mogelijk is het aantal routes en profielen te verminderen.</w:t>
      </w:r>
    </w:p>
    <w:p w14:paraId="47CB95A5" w14:textId="77777777" w:rsidR="00B17962" w:rsidRPr="00F641A5" w:rsidRDefault="00B17962" w:rsidP="00B17962">
      <w:pPr>
        <w:pStyle w:val="Gemiddeldraster21"/>
        <w:spacing w:line="276" w:lineRule="auto"/>
        <w:rPr>
          <w:rFonts w:asciiTheme="minorHAnsi" w:hAnsiTheme="minorHAnsi" w:cstheme="minorHAnsi"/>
          <w:sz w:val="24"/>
          <w:szCs w:val="24"/>
        </w:rPr>
      </w:pPr>
    </w:p>
    <w:p w14:paraId="1CA49843" w14:textId="68248408" w:rsidR="00A63BFB" w:rsidRDefault="00A63BFB" w:rsidP="00B17962">
      <w:pPr>
        <w:pStyle w:val="Gemiddeldraster21"/>
        <w:spacing w:line="276" w:lineRule="auto"/>
        <w:rPr>
          <w:rFonts w:asciiTheme="minorHAnsi" w:hAnsiTheme="minorHAnsi" w:cstheme="minorHAnsi"/>
          <w:sz w:val="24"/>
          <w:szCs w:val="24"/>
        </w:rPr>
      </w:pPr>
      <w:r w:rsidRPr="00F641A5">
        <w:rPr>
          <w:rFonts w:asciiTheme="minorHAnsi" w:hAnsiTheme="minorHAnsi" w:cstheme="minorHAnsi"/>
          <w:sz w:val="24"/>
          <w:szCs w:val="24"/>
        </w:rPr>
        <w:t>Op korte termijn zal al een start gemaakt worden met het bijstellen van de examenprogramma’s van Nederlands, de moderne vreemde talen, wiskunde, maatschappijleer en de bètavakken in het vmbo. Het aanpassen van de kerndoelen van de onderbouw van het vo en van het po en het aanpassen van de examenprogramma’s van de andere vakken worden voorlopig uitgesteld.</w:t>
      </w:r>
    </w:p>
    <w:p w14:paraId="5BEA199F" w14:textId="77777777" w:rsidR="00B17962" w:rsidRPr="00F641A5" w:rsidRDefault="00B17962" w:rsidP="00B17962">
      <w:pPr>
        <w:pStyle w:val="Gemiddeldraster21"/>
        <w:spacing w:line="276" w:lineRule="auto"/>
        <w:rPr>
          <w:rFonts w:asciiTheme="minorHAnsi" w:hAnsiTheme="minorHAnsi" w:cstheme="minorHAnsi"/>
          <w:sz w:val="24"/>
          <w:szCs w:val="24"/>
        </w:rPr>
      </w:pPr>
    </w:p>
    <w:p w14:paraId="4B756CED" w14:textId="4AB97AA6" w:rsidR="00F51F5D" w:rsidRDefault="00F51F5D" w:rsidP="00B17962">
      <w:pPr>
        <w:pStyle w:val="Gemiddeldraster21"/>
        <w:spacing w:line="276" w:lineRule="auto"/>
        <w:rPr>
          <w:rFonts w:asciiTheme="minorHAnsi" w:hAnsiTheme="minorHAnsi" w:cstheme="minorHAnsi"/>
          <w:sz w:val="24"/>
          <w:szCs w:val="24"/>
        </w:rPr>
      </w:pPr>
      <w:r w:rsidRPr="00F641A5">
        <w:rPr>
          <w:rFonts w:asciiTheme="minorHAnsi" w:hAnsiTheme="minorHAnsi" w:cstheme="minorHAnsi"/>
          <w:sz w:val="24"/>
          <w:szCs w:val="24"/>
        </w:rPr>
        <w:t xml:space="preserve">In het rapport </w:t>
      </w:r>
      <w:hyperlink r:id="rId12" w:history="1">
        <w:r w:rsidRPr="00F641A5">
          <w:rPr>
            <w:rStyle w:val="Hyperlink"/>
            <w:rFonts w:asciiTheme="minorHAnsi" w:hAnsiTheme="minorHAnsi" w:cstheme="minorHAnsi"/>
            <w:i/>
            <w:iCs/>
            <w:color w:val="auto"/>
            <w:sz w:val="24"/>
            <w:szCs w:val="24"/>
          </w:rPr>
          <w:t>Samenhang in het curriculum</w:t>
        </w:r>
      </w:hyperlink>
      <w:r w:rsidRPr="00F641A5">
        <w:rPr>
          <w:rFonts w:asciiTheme="minorHAnsi" w:hAnsiTheme="minorHAnsi" w:cstheme="minorHAnsi"/>
          <w:sz w:val="24"/>
          <w:szCs w:val="24"/>
        </w:rPr>
        <w:t xml:space="preserve"> doet de commissie onderzoek naar horizontale en verticale samenhang tussen vakgebieden en naar verschillende typen vaardigheden. Horizontale samenhang betreft verbanden binnen en tussen vakgebieden; bij de verticale samenhang gaat het over een doorlopende leerlijn. Ook de mogelijkheden om door te stromen naar een andere onderwijssector </w:t>
      </w:r>
      <w:r w:rsidR="00FF4E50" w:rsidRPr="00F641A5">
        <w:rPr>
          <w:rFonts w:asciiTheme="minorHAnsi" w:hAnsiTheme="minorHAnsi" w:cstheme="minorHAnsi"/>
          <w:sz w:val="24"/>
          <w:szCs w:val="24"/>
        </w:rPr>
        <w:t xml:space="preserve">moeten </w:t>
      </w:r>
      <w:r w:rsidRPr="00F641A5">
        <w:rPr>
          <w:rFonts w:asciiTheme="minorHAnsi" w:hAnsiTheme="minorHAnsi" w:cstheme="minorHAnsi"/>
          <w:sz w:val="24"/>
          <w:szCs w:val="24"/>
        </w:rPr>
        <w:t>aan bod</w:t>
      </w:r>
      <w:r w:rsidR="00FF4E50" w:rsidRPr="00F641A5">
        <w:rPr>
          <w:rFonts w:asciiTheme="minorHAnsi" w:hAnsiTheme="minorHAnsi" w:cstheme="minorHAnsi"/>
          <w:sz w:val="24"/>
          <w:szCs w:val="24"/>
        </w:rPr>
        <w:t xml:space="preserve"> komen</w:t>
      </w:r>
      <w:r w:rsidRPr="00F641A5">
        <w:rPr>
          <w:rFonts w:asciiTheme="minorHAnsi" w:hAnsiTheme="minorHAnsi" w:cstheme="minorHAnsi"/>
          <w:sz w:val="24"/>
          <w:szCs w:val="24"/>
        </w:rPr>
        <w:t xml:space="preserve">. </w:t>
      </w:r>
    </w:p>
    <w:p w14:paraId="48A31223" w14:textId="77777777" w:rsidR="00B17962" w:rsidRPr="00F641A5" w:rsidRDefault="00B17962" w:rsidP="00B17962">
      <w:pPr>
        <w:pStyle w:val="Gemiddeldraster21"/>
        <w:spacing w:line="276" w:lineRule="auto"/>
        <w:rPr>
          <w:rFonts w:asciiTheme="minorHAnsi" w:hAnsiTheme="minorHAnsi" w:cstheme="minorHAnsi"/>
          <w:sz w:val="24"/>
          <w:szCs w:val="24"/>
        </w:rPr>
      </w:pPr>
    </w:p>
    <w:p w14:paraId="262D6CC1" w14:textId="32FBAEC5" w:rsidR="008D319C" w:rsidRDefault="008D319C" w:rsidP="00B17962">
      <w:pPr>
        <w:pStyle w:val="Gemiddeldraster21"/>
        <w:spacing w:line="276" w:lineRule="auto"/>
        <w:rPr>
          <w:rFonts w:asciiTheme="minorHAnsi" w:hAnsiTheme="minorHAnsi" w:cstheme="minorHAnsi"/>
          <w:sz w:val="24"/>
          <w:szCs w:val="24"/>
        </w:rPr>
      </w:pPr>
      <w:r w:rsidRPr="00F641A5">
        <w:rPr>
          <w:rFonts w:asciiTheme="minorHAnsi" w:hAnsiTheme="minorHAnsi" w:cstheme="minorHAnsi"/>
          <w:sz w:val="24"/>
          <w:szCs w:val="24"/>
        </w:rPr>
        <w:t xml:space="preserve">De commissie vindt dat de termen brede vaardigheden en 21e-eeuwse vaardigheden moeten verdwijnen. Eerst moet er duidelijkheid zijn over de definiëring van de vaardigheden en pas in een volgende fase moet bekeken worden hoe die vaardigheden eventueel een plaats kunnen krijgen in een nieuw curriculum. </w:t>
      </w:r>
    </w:p>
    <w:p w14:paraId="7C6C7E2D" w14:textId="77777777" w:rsidR="00B17962" w:rsidRPr="00F641A5" w:rsidRDefault="00B17962" w:rsidP="00B17962">
      <w:pPr>
        <w:pStyle w:val="Gemiddeldraster21"/>
        <w:spacing w:line="276" w:lineRule="auto"/>
        <w:rPr>
          <w:rFonts w:asciiTheme="minorHAnsi" w:hAnsiTheme="minorHAnsi" w:cstheme="minorHAnsi"/>
          <w:b/>
          <w:bCs/>
          <w:strike/>
          <w:sz w:val="24"/>
          <w:szCs w:val="24"/>
        </w:rPr>
      </w:pPr>
    </w:p>
    <w:p w14:paraId="67C02638" w14:textId="6EAF7E61" w:rsidR="00747A36" w:rsidRPr="00F641A5" w:rsidRDefault="00C65151" w:rsidP="00B17962">
      <w:pPr>
        <w:pStyle w:val="Gemiddeldraster21"/>
        <w:spacing w:line="276" w:lineRule="auto"/>
        <w:rPr>
          <w:rFonts w:asciiTheme="minorHAnsi" w:hAnsiTheme="minorHAnsi" w:cstheme="minorHAnsi"/>
          <w:sz w:val="24"/>
          <w:szCs w:val="24"/>
        </w:rPr>
      </w:pPr>
      <w:r w:rsidRPr="00F641A5">
        <w:rPr>
          <w:rFonts w:asciiTheme="minorHAnsi" w:hAnsiTheme="minorHAnsi" w:cstheme="minorHAnsi"/>
          <w:sz w:val="24"/>
          <w:szCs w:val="24"/>
        </w:rPr>
        <w:t xml:space="preserve">De commissie </w:t>
      </w:r>
      <w:r w:rsidR="00747A36" w:rsidRPr="00F641A5">
        <w:rPr>
          <w:rFonts w:asciiTheme="minorHAnsi" w:hAnsiTheme="minorHAnsi" w:cstheme="minorHAnsi"/>
          <w:sz w:val="24"/>
          <w:szCs w:val="24"/>
        </w:rPr>
        <w:t>raadt ook aan serieus werk te maken van de facilitering van leraren bij de invoering van een nieuw curriculum.</w:t>
      </w:r>
      <w:r w:rsidR="007B1D25" w:rsidRPr="00F641A5">
        <w:rPr>
          <w:rFonts w:asciiTheme="minorHAnsi" w:hAnsiTheme="minorHAnsi" w:cstheme="minorHAnsi"/>
          <w:sz w:val="24"/>
          <w:szCs w:val="24"/>
        </w:rPr>
        <w:t xml:space="preserve"> Leraren en ontwikkelaars moeten de professionele ruimte en voldoende tijd krijgen om hun werk goed te kunnen doen.</w:t>
      </w:r>
    </w:p>
    <w:p w14:paraId="5D904B18" w14:textId="448CB6B1" w:rsidR="00B83DFD" w:rsidRDefault="000B2339" w:rsidP="00B17962">
      <w:pPr>
        <w:pStyle w:val="Gemiddeldraster21"/>
        <w:spacing w:line="276" w:lineRule="auto"/>
        <w:rPr>
          <w:rFonts w:asciiTheme="minorHAnsi" w:hAnsiTheme="minorHAnsi" w:cstheme="minorHAnsi"/>
          <w:sz w:val="24"/>
          <w:szCs w:val="24"/>
        </w:rPr>
      </w:pPr>
      <w:r w:rsidRPr="00F641A5">
        <w:rPr>
          <w:rFonts w:asciiTheme="minorHAnsi" w:hAnsiTheme="minorHAnsi" w:cstheme="minorHAnsi"/>
          <w:sz w:val="24"/>
          <w:szCs w:val="24"/>
        </w:rPr>
        <w:t>Alle rapporten van de Wetenschappelijke Curriculumcommissie moeten nog behandeld worden in de Tweede Kamer. Het is onduidelijk op welke termijn dat zal gebeuren.</w:t>
      </w:r>
    </w:p>
    <w:p w14:paraId="65498508" w14:textId="77777777" w:rsidR="00B83DFD" w:rsidRDefault="00B83DFD">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3ADE5B19" w14:textId="483C5595" w:rsidR="00CC058C" w:rsidRDefault="0094646B" w:rsidP="00CC058C">
      <w:pPr>
        <w:pStyle w:val="Kop2"/>
        <w:rPr>
          <w:lang w:val="nl-NL"/>
        </w:rPr>
      </w:pPr>
      <w:bookmarkStart w:id="13" w:name="_Toc103956087"/>
      <w:r>
        <w:rPr>
          <w:lang w:val="nl-NL"/>
        </w:rPr>
        <w:lastRenderedPageBreak/>
        <w:t>3.4</w:t>
      </w:r>
      <w:r w:rsidR="00CC058C">
        <w:tab/>
      </w:r>
      <w:r w:rsidR="00CC058C">
        <w:rPr>
          <w:lang w:val="nl-NL"/>
        </w:rPr>
        <w:t>Verengelsing</w:t>
      </w:r>
      <w:bookmarkEnd w:id="13"/>
      <w:r w:rsidR="00CC058C" w:rsidRPr="00A83BD6">
        <w:rPr>
          <w:lang w:val="nl-NL"/>
        </w:rPr>
        <w:t xml:space="preserve"> </w:t>
      </w:r>
    </w:p>
    <w:p w14:paraId="155F142C" w14:textId="77777777" w:rsidR="004D1FF6" w:rsidRPr="00C30B62" w:rsidRDefault="004D1FF6" w:rsidP="004D1FF6">
      <w:pPr>
        <w:spacing w:after="0"/>
        <w:rPr>
          <w:rFonts w:asciiTheme="minorHAnsi" w:hAnsiTheme="minorHAnsi" w:cstheme="minorHAnsi"/>
          <w:b/>
          <w:bCs/>
          <w:sz w:val="24"/>
          <w:szCs w:val="24"/>
        </w:rPr>
      </w:pPr>
      <w:r w:rsidRPr="00C30B62">
        <w:rPr>
          <w:rFonts w:asciiTheme="minorHAnsi" w:hAnsiTheme="minorHAnsi" w:cstheme="minorHAnsi"/>
          <w:b/>
          <w:bCs/>
          <w:sz w:val="24"/>
          <w:szCs w:val="24"/>
        </w:rPr>
        <w:t>‘Verengelsing’, of beter gezegd: Bevorderen van Nederlandse taaltraining in het hoger onderwijs</w:t>
      </w:r>
    </w:p>
    <w:p w14:paraId="7B95A410" w14:textId="77777777" w:rsidR="004D1FF6" w:rsidRPr="00C30B62" w:rsidRDefault="004D1FF6" w:rsidP="004D1FF6">
      <w:pPr>
        <w:spacing w:after="0"/>
        <w:rPr>
          <w:rFonts w:asciiTheme="minorHAnsi" w:hAnsiTheme="minorHAnsi" w:cstheme="minorHAnsi"/>
          <w:sz w:val="20"/>
          <w:szCs w:val="20"/>
        </w:rPr>
      </w:pPr>
    </w:p>
    <w:p w14:paraId="36C3EFFA" w14:textId="77777777" w:rsidR="004D1FF6" w:rsidRPr="00C30B62" w:rsidRDefault="004D1FF6" w:rsidP="004D1FF6">
      <w:pPr>
        <w:spacing w:after="0"/>
        <w:rPr>
          <w:rFonts w:asciiTheme="minorHAnsi" w:hAnsiTheme="minorHAnsi" w:cstheme="minorHAnsi"/>
          <w:sz w:val="24"/>
          <w:szCs w:val="24"/>
        </w:rPr>
      </w:pPr>
      <w:r w:rsidRPr="00C30B62">
        <w:rPr>
          <w:rFonts w:asciiTheme="minorHAnsi" w:hAnsiTheme="minorHAnsi" w:cstheme="minorHAnsi"/>
          <w:sz w:val="24"/>
          <w:szCs w:val="24"/>
        </w:rPr>
        <w:t>De werkzaamheden van BON om de eenzijdige verengelsing van het hoger onderwijs tegen te gaan betreffen vooral acties om te voorkomen dat een nieuwe wetstekst van de ‘Wet Taal en toegankelijkheid hoger onderwijs’ met een daarbij behorende Algemene Maatregel van Bestuur (AMvB) wordt aangenomen door de Eerste Kamer. Ook zijn de acties gericht op de Tweede Kamer die de wetstekst zelf helaas al heeft goedgekeurd, maar zich nog niet heeft uitgesproken over de bijbehorende AMvB. In het jaarverslag van vorig jaar kunt u lezen wat er voorafging aan de activiteiten die hieronder worden beschreven. In het belang van de leesbaarheid herhalen we enkele fragmenten uit het vorige jaarverslag.</w:t>
      </w:r>
    </w:p>
    <w:p w14:paraId="15DA0E88" w14:textId="77777777" w:rsidR="004D1FF6" w:rsidRPr="00C30B62" w:rsidRDefault="004D1FF6" w:rsidP="004D1FF6">
      <w:pPr>
        <w:spacing w:after="0"/>
        <w:rPr>
          <w:rFonts w:asciiTheme="minorHAnsi" w:hAnsiTheme="minorHAnsi" w:cstheme="minorHAnsi"/>
          <w:sz w:val="24"/>
          <w:szCs w:val="24"/>
        </w:rPr>
      </w:pPr>
    </w:p>
    <w:p w14:paraId="696C4089" w14:textId="5E6165C5" w:rsidR="004D1FF6" w:rsidRPr="00C30B62" w:rsidRDefault="004D1FF6" w:rsidP="004D1FF6">
      <w:pPr>
        <w:spacing w:after="0"/>
        <w:rPr>
          <w:rFonts w:asciiTheme="minorHAnsi" w:hAnsiTheme="minorHAnsi" w:cstheme="minorHAnsi"/>
          <w:sz w:val="24"/>
          <w:szCs w:val="24"/>
        </w:rPr>
      </w:pPr>
      <w:r w:rsidRPr="00C30B62">
        <w:rPr>
          <w:rFonts w:asciiTheme="minorHAnsi" w:hAnsiTheme="minorHAnsi" w:cstheme="minorHAnsi"/>
          <w:sz w:val="24"/>
          <w:szCs w:val="24"/>
        </w:rPr>
        <w:t xml:space="preserve">NB BON is van mening dat het genoemde wetsvoorstel met de bijbehorende AMvB het omgekeerde effect zal hebben van waarvoor de wetsaanpassing destijds bedoeld was, namelijk bevorderen dat de Nederlandse standaardtaal binnen het hoger onderwijs zoveel aandacht krijgt dat de studenten hun beheersing van het Nederlands substantieel verbeteren. BON is van mening dat het daarvoor minimaal nodig is dat zestig procent van elke bacheloropleiding in goed Nederlands wordt gegeven (door docenten die het Nederlands op academisch niveau beheersen) en dat wo-bachelorstudenten door een bewuste didactiek zich zowel binnen als buiten hun vakgebied leren uitdrukken in academisch Nederlands (het nog door de Taalunie te formuleren taalniveau 5F). Voor hbo-bachelorstudenten zou het doel minimaal het 4F-niveau (= vwo-niveau) moeten zijn. BON vindt dat alleen opleidingen die dit kunnen aantonen door het Nederlands Vlaams </w:t>
      </w:r>
      <w:r w:rsidR="00DB7A2F" w:rsidRPr="00C30B62">
        <w:rPr>
          <w:rFonts w:asciiTheme="minorHAnsi" w:hAnsiTheme="minorHAnsi" w:cstheme="minorHAnsi"/>
          <w:sz w:val="24"/>
          <w:szCs w:val="24"/>
        </w:rPr>
        <w:t>Accreditatie Orgaan</w:t>
      </w:r>
      <w:r w:rsidRPr="00C30B62">
        <w:rPr>
          <w:rFonts w:asciiTheme="minorHAnsi" w:hAnsiTheme="minorHAnsi" w:cstheme="minorHAnsi"/>
          <w:sz w:val="24"/>
          <w:szCs w:val="24"/>
        </w:rPr>
        <w:t xml:space="preserve"> (NVAO) geaccrediteerd zouden moeten worden. BON pleit voor een alternatieve wetstekst waarin deze zaken expliciet geformuleerd worden. </w:t>
      </w:r>
    </w:p>
    <w:p w14:paraId="78F4AC65" w14:textId="77777777" w:rsidR="004D1FF6" w:rsidRPr="00C30B62" w:rsidRDefault="004D1FF6" w:rsidP="004D1FF6">
      <w:pPr>
        <w:spacing w:after="0"/>
        <w:rPr>
          <w:rFonts w:asciiTheme="minorHAnsi" w:hAnsiTheme="minorHAnsi" w:cstheme="minorHAnsi"/>
          <w:sz w:val="24"/>
          <w:szCs w:val="24"/>
        </w:rPr>
      </w:pPr>
    </w:p>
    <w:p w14:paraId="5D869CB8" w14:textId="250DE4A1" w:rsidR="004D1FF6" w:rsidRPr="00C30B62" w:rsidRDefault="004D1FF6" w:rsidP="004D1FF6">
      <w:pPr>
        <w:spacing w:after="0"/>
        <w:rPr>
          <w:rFonts w:asciiTheme="minorHAnsi" w:hAnsiTheme="minorHAnsi" w:cstheme="minorHAnsi"/>
          <w:sz w:val="24"/>
          <w:szCs w:val="24"/>
        </w:rPr>
      </w:pPr>
      <w:r w:rsidRPr="00C30B62">
        <w:rPr>
          <w:rFonts w:asciiTheme="minorHAnsi" w:hAnsiTheme="minorHAnsi" w:cstheme="minorHAnsi"/>
          <w:sz w:val="24"/>
          <w:szCs w:val="24"/>
        </w:rPr>
        <w:t>NB Op dit moment is een oude versie van de genoemde wet (WHW art. 1.3.5) nog geldig waarin expliciet staat dat opleidingen in het hoger onderwijs binnen hun onderwijs aandacht moeten besteden aan de bevordering van de uitdrukkingsvaardigheid in de Nederlandse taal van de Nederlandse studenten. Ook staat in de wet (WHW art. 7.2) dat het onderwijs gegeven dient te worden in het Nederlands en dat examens in het Nederlands afgenomen dienen te worden. De in de huidige wet genoemde uitzonderingssituaties om een andere onderwijstaal te gebruiken dan het Nederlands worden momenteel grootschalig misbruikt door met name de universiteiten maar ook door de hogescholen om hele opleidingen te verengelsen. Dit heeft ertoe geleid dat momenteel veertig procent van de eerstejaarsstudenten aan de universiteiten uit het buitenland komt. Voor het hbo ligt dit percentage beduidend lager. Van alle internationale studenten komt 76 procent uit Europa. Een vijfde deel hiervan (24,5 duizend) komt uit Duitsland. (</w:t>
      </w:r>
      <w:r w:rsidR="00DB7A2F" w:rsidRPr="00C30B62">
        <w:rPr>
          <w:rFonts w:asciiTheme="minorHAnsi" w:hAnsiTheme="minorHAnsi" w:cstheme="minorHAnsi"/>
          <w:sz w:val="24"/>
          <w:szCs w:val="24"/>
        </w:rPr>
        <w:t>Cbs.nl</w:t>
      </w:r>
      <w:r w:rsidRPr="00C30B62">
        <w:rPr>
          <w:rFonts w:asciiTheme="minorHAnsi" w:hAnsiTheme="minorHAnsi" w:cstheme="minorHAnsi"/>
          <w:sz w:val="24"/>
          <w:szCs w:val="24"/>
        </w:rPr>
        <w:t xml:space="preserve">). Het gevolg is dat van Nederlandse taaltraining in de Engelstalige opleidingen vrijwel niets terechtkomt en dat de Nederlandse belastingbetaler veel geld uitgeeft aan het opleiden van Europese studenten, omdat binnen de EU de afspraak </w:t>
      </w:r>
      <w:r w:rsidRPr="00C30B62">
        <w:rPr>
          <w:rFonts w:asciiTheme="minorHAnsi" w:hAnsiTheme="minorHAnsi" w:cstheme="minorHAnsi"/>
          <w:sz w:val="24"/>
          <w:szCs w:val="24"/>
        </w:rPr>
        <w:lastRenderedPageBreak/>
        <w:t>geldt dat studeren in andere landen gebeurt op kosten van de betreffende landen. Aangezien de kwaliteit van het Nederlandse hoger onderwijs relatief goed is, komen veel meer Europese studenten bij ons studeren dan Nederlandse studenten voor opleidingen binnen de andere EU-landen kiezen. Bekostiging van ons hoger onderwijs gebeurt door hoger-onderwijsinstellingen een vast bedrag per student te geven, wat ertoe leidt dat de instellingen heftig concurreren en actief in het buitenland studenten werven met als lokkertje de Engelse onderwijstaal. Omdat het totale bedrag dat ons land uitgeeft aan hoger onderwijs weinig toeneemt krijgen de instellingen per student telkens minder geld. Dit leidt tot een extreem hoge werkdruk bij docenten in het hoger onderwijs en zal uiteindelijk ook leiden tot kwaliteitsverlies van de opleidingen. Nu al (weten we uit ervaring) is de Nederlandse taalvaardigheid van afgestudeerden van een veel lager niveau dan bij hun opleidingsniveau past, met alle gevolgen voor de kwaliteit van onze standaardtaal en het vermogen om binnen ons democratische land helder te communiceren.</w:t>
      </w:r>
    </w:p>
    <w:p w14:paraId="10372CC4" w14:textId="77777777" w:rsidR="004D1FF6" w:rsidRPr="00C30B62" w:rsidRDefault="004D1FF6" w:rsidP="004D1FF6">
      <w:pPr>
        <w:spacing w:after="0"/>
        <w:rPr>
          <w:rFonts w:asciiTheme="minorHAnsi" w:hAnsiTheme="minorHAnsi" w:cstheme="minorHAnsi"/>
          <w:b/>
          <w:bCs/>
          <w:sz w:val="24"/>
          <w:szCs w:val="24"/>
        </w:rPr>
      </w:pPr>
    </w:p>
    <w:p w14:paraId="2FBD2097" w14:textId="77777777" w:rsidR="004D1FF6" w:rsidRPr="00C30B62" w:rsidRDefault="004D1FF6" w:rsidP="004D1FF6">
      <w:pPr>
        <w:spacing w:after="0"/>
        <w:rPr>
          <w:rFonts w:asciiTheme="minorHAnsi" w:hAnsiTheme="minorHAnsi" w:cstheme="minorHAnsi"/>
          <w:b/>
          <w:bCs/>
          <w:sz w:val="24"/>
          <w:szCs w:val="24"/>
        </w:rPr>
      </w:pPr>
      <w:r w:rsidRPr="00C30B62">
        <w:rPr>
          <w:rFonts w:asciiTheme="minorHAnsi" w:hAnsiTheme="minorHAnsi" w:cstheme="minorHAnsi"/>
          <w:b/>
          <w:bCs/>
          <w:sz w:val="24"/>
          <w:szCs w:val="24"/>
        </w:rPr>
        <w:t>Vóór 2021</w:t>
      </w:r>
    </w:p>
    <w:p w14:paraId="0597FBFA" w14:textId="77777777" w:rsidR="004D1FF6" w:rsidRPr="00C30B62" w:rsidRDefault="004D1FF6" w:rsidP="004D1FF6">
      <w:pPr>
        <w:spacing w:after="0"/>
        <w:rPr>
          <w:rFonts w:asciiTheme="minorHAnsi" w:hAnsiTheme="minorHAnsi" w:cstheme="minorHAnsi"/>
          <w:color w:val="FF0000"/>
          <w:sz w:val="24"/>
          <w:szCs w:val="24"/>
        </w:rPr>
      </w:pPr>
    </w:p>
    <w:p w14:paraId="32AA655C" w14:textId="77777777" w:rsidR="004D1FF6" w:rsidRPr="00C30B62" w:rsidRDefault="004D1FF6" w:rsidP="004D1FF6">
      <w:pPr>
        <w:spacing w:after="0"/>
        <w:rPr>
          <w:rFonts w:asciiTheme="minorHAnsi" w:hAnsiTheme="minorHAnsi" w:cstheme="minorHAnsi"/>
          <w:sz w:val="24"/>
          <w:szCs w:val="24"/>
        </w:rPr>
      </w:pPr>
      <w:r w:rsidRPr="00C30B62">
        <w:rPr>
          <w:rFonts w:asciiTheme="minorHAnsi" w:hAnsiTheme="minorHAnsi" w:cstheme="minorHAnsi"/>
          <w:sz w:val="24"/>
          <w:szCs w:val="24"/>
        </w:rPr>
        <w:t xml:space="preserve">Nadat een wat BON betreft ondoelmatige wetstekst in december 2019 was goedgekeurd door de Tweede Kamer, heeft BON de leden van de commissie OCW van de Eerste Kamer geadviseerd om op 18 januari 2020 tegen de wet te stemmen. De Eerste Kamer besloot om nog niet tot stemming over te gaan. </w:t>
      </w:r>
    </w:p>
    <w:p w14:paraId="4DFF5576" w14:textId="77777777" w:rsidR="004D1FF6" w:rsidRPr="00C30B62" w:rsidRDefault="004D1FF6" w:rsidP="004D1FF6">
      <w:pPr>
        <w:spacing w:after="0"/>
        <w:rPr>
          <w:rFonts w:asciiTheme="minorHAnsi" w:hAnsiTheme="minorHAnsi" w:cstheme="minorHAnsi"/>
          <w:sz w:val="24"/>
          <w:szCs w:val="24"/>
        </w:rPr>
      </w:pPr>
      <w:r w:rsidRPr="00C30B62">
        <w:rPr>
          <w:rFonts w:asciiTheme="minorHAnsi" w:hAnsiTheme="minorHAnsi" w:cstheme="minorHAnsi"/>
          <w:sz w:val="24"/>
          <w:szCs w:val="24"/>
        </w:rPr>
        <w:t>In de maanden die in 2020 volgden werd op het ministerie van OCW verder geschreven aan een Algemene Maatregel van Bestuur (AMvB) waarin als aanvulling op de genoemde wet bepalingen zouden komen over ‘uitdrukkingsvaardigheid in het Nederlands en de meerwaarde van een andere taal dan het Nederlands in het hoger onderwijs’. Concreet diende de AMvB te gaan over het niveau waarop studenten (indien dit voor hen van toepassing zou zijn) de Nederlandse taal dienden aan te leren, de voorwaarden die gesteld zouden worden aan de ondersteuning van dit leerproces en de geldige argumenten om een opleiding geheel in een andere taal te geven. Via een internetconsultatie heeft BON op 12 november 2020 betoogd dat de tekst van de AMvB net als die van de bijbehorende wetstekst ondoelmatig was. Vrijwel elke opleiding zou zo kunnen verengelsen en eisen aan de Nederlandse taalbeheersing werden vrijwel geheel losgelaten. BON heeft bij deze internetconsultatie een tegenvoorstel gedaan met alternatieve bepalingen die er volgens BON toe zouden leiden dat de wet samen met de AMvB toch het wenselijke effect zou hebben. Samengevat zegt BON: ‘Accrediteer (en bekostig dus) uitsluitend die bacheloropleidingen waarvan minimaal 60% van het onderwijs dat een student volgt Nederlandstalig is, waarbij alle studenten het Nederlands aanleren op academisch niveau (wo-bachelor) of vwo-niveau (hbo-bachelor) en waarvan de docenten het Nederlands op academisch niveau beheersen’.</w:t>
      </w:r>
    </w:p>
    <w:p w14:paraId="577E5DF1" w14:textId="77777777" w:rsidR="004D1FF6" w:rsidRDefault="004D1FF6" w:rsidP="004D1FF6">
      <w:pPr>
        <w:spacing w:after="0"/>
        <w:rPr>
          <w:rFonts w:ascii="Arial" w:hAnsi="Arial" w:cs="Arial"/>
          <w:sz w:val="20"/>
          <w:szCs w:val="20"/>
        </w:rPr>
      </w:pPr>
    </w:p>
    <w:p w14:paraId="10D33915" w14:textId="77777777" w:rsidR="00B83DFD" w:rsidRDefault="00B83DFD">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25E6CABB" w14:textId="508170DA" w:rsidR="004D1FF6" w:rsidRPr="00C30B62" w:rsidRDefault="004D1FF6" w:rsidP="004D1FF6">
      <w:pPr>
        <w:spacing w:after="0"/>
        <w:rPr>
          <w:rFonts w:asciiTheme="minorHAnsi" w:hAnsiTheme="minorHAnsi" w:cstheme="minorHAnsi"/>
          <w:b/>
          <w:bCs/>
          <w:sz w:val="24"/>
          <w:szCs w:val="24"/>
        </w:rPr>
      </w:pPr>
      <w:r w:rsidRPr="00C30B62">
        <w:rPr>
          <w:rFonts w:asciiTheme="minorHAnsi" w:hAnsiTheme="minorHAnsi" w:cstheme="minorHAnsi"/>
          <w:b/>
          <w:bCs/>
          <w:sz w:val="24"/>
          <w:szCs w:val="24"/>
        </w:rPr>
        <w:lastRenderedPageBreak/>
        <w:t>2021</w:t>
      </w:r>
    </w:p>
    <w:p w14:paraId="21FC3C28" w14:textId="77777777" w:rsidR="004D1FF6" w:rsidRPr="00C30B62" w:rsidRDefault="004D1FF6" w:rsidP="004D1FF6">
      <w:pPr>
        <w:spacing w:after="0"/>
        <w:rPr>
          <w:rFonts w:asciiTheme="minorHAnsi" w:hAnsiTheme="minorHAnsi" w:cstheme="minorHAnsi"/>
          <w:sz w:val="24"/>
          <w:szCs w:val="24"/>
        </w:rPr>
      </w:pPr>
    </w:p>
    <w:p w14:paraId="649C844D" w14:textId="77777777" w:rsidR="004D1FF6" w:rsidRPr="00C30B62" w:rsidRDefault="004D1FF6" w:rsidP="004D1FF6">
      <w:pPr>
        <w:spacing w:after="0"/>
        <w:rPr>
          <w:rFonts w:asciiTheme="minorHAnsi" w:hAnsiTheme="minorHAnsi" w:cstheme="minorHAnsi"/>
          <w:sz w:val="24"/>
          <w:szCs w:val="24"/>
        </w:rPr>
      </w:pPr>
      <w:r w:rsidRPr="00C30B62">
        <w:rPr>
          <w:rFonts w:asciiTheme="minorHAnsi" w:hAnsiTheme="minorHAnsi" w:cstheme="minorHAnsi"/>
          <w:sz w:val="24"/>
          <w:szCs w:val="24"/>
        </w:rPr>
        <w:t xml:space="preserve">Ondanks de vele kritische reacties van BON (en andere groepen) en alle verbetersuggesties bij de internetconsultaties veranderde de minister weinig aan de tekst van de bepalingen in de AMvB bij de nieuwe wetstekst en lag in januari 2021 een rommelige en ondoelmatige wet met aanvullende bepalingen voor in de Eerste Kamer. Ook de leden van de commissie OCW van de Eerste Kamer toonden weinig enthousiasme in hun eerste besprekingen. Op 27 januari 2021 stuurde BON daarom een brief naar de commissieleden met een toelichting op en een weerlegging van de veelgehoorde drogredenen voor verengelsing en het advies om niet zomaar akkoord te gaan met de wet met AMvB. BON noemde daarbij de alternatieve wetsformuleringen die het Nederlands binnen het hoger onderwijs wel zouden beschermen. Na de val van het kabinet-Rutte III heeft de Eerste Kamer het wetsvoorstel op 2 februari 2021 controversieel verklaard. Al eerder op 21 januari 2021 had de commissie OCW van de Tweede Kamer het ontwerp van de AMvB controversieel verklaard. Na de val van het kabinet is in de Kamers een jaar lang vrijwel niet gesproken over het wetvoorstel. </w:t>
      </w:r>
    </w:p>
    <w:p w14:paraId="638C5988" w14:textId="77777777" w:rsidR="004D1FF6" w:rsidRPr="00C30B62" w:rsidRDefault="004D1FF6" w:rsidP="004D1FF6">
      <w:pPr>
        <w:spacing w:after="0"/>
        <w:rPr>
          <w:rFonts w:asciiTheme="minorHAnsi" w:hAnsiTheme="minorHAnsi" w:cstheme="minorHAnsi"/>
          <w:sz w:val="24"/>
          <w:szCs w:val="24"/>
        </w:rPr>
      </w:pPr>
    </w:p>
    <w:p w14:paraId="1A53B543" w14:textId="77777777" w:rsidR="004D1FF6" w:rsidRPr="00C30B62" w:rsidRDefault="004D1FF6" w:rsidP="004D1FF6">
      <w:pPr>
        <w:spacing w:after="0"/>
        <w:rPr>
          <w:rFonts w:asciiTheme="minorHAnsi" w:hAnsiTheme="minorHAnsi" w:cstheme="minorHAnsi"/>
          <w:sz w:val="24"/>
          <w:szCs w:val="24"/>
        </w:rPr>
      </w:pPr>
      <w:r w:rsidRPr="00C30B62">
        <w:rPr>
          <w:rFonts w:asciiTheme="minorHAnsi" w:hAnsiTheme="minorHAnsi" w:cstheme="minorHAnsi"/>
          <w:sz w:val="24"/>
          <w:szCs w:val="24"/>
        </w:rPr>
        <w:t>Intussen heeft de Werkgroep Advies van BON in de eerste helft van 2021 een beleidsdocument geschreven met een analyse van de problemen in alle onderwijssectoren en met concrete adviezen om de kwaliteit van het onderwijs in alle sectoren te verbeteren. Bescherming van de Nederlandse standaardtaal in het hoger onderwijs op de manier die we hierboven beschrijven, is een wezenlijk onderdeel van dit advies:</w:t>
      </w:r>
    </w:p>
    <w:p w14:paraId="185D92AD" w14:textId="77777777" w:rsidR="004D1FF6" w:rsidRPr="00C30B62" w:rsidRDefault="004D1FF6" w:rsidP="004D1FF6">
      <w:pPr>
        <w:spacing w:after="0"/>
        <w:rPr>
          <w:rFonts w:asciiTheme="minorHAnsi" w:hAnsiTheme="minorHAnsi" w:cstheme="minorHAnsi"/>
          <w:sz w:val="24"/>
          <w:szCs w:val="24"/>
        </w:rPr>
      </w:pPr>
    </w:p>
    <w:p w14:paraId="58D0A753" w14:textId="77777777" w:rsidR="004D1FF6" w:rsidRDefault="00DC5CF0" w:rsidP="004D1FF6">
      <w:pPr>
        <w:spacing w:after="0"/>
        <w:rPr>
          <w:rFonts w:ascii="Arial" w:hAnsi="Arial" w:cs="Arial"/>
          <w:sz w:val="20"/>
          <w:szCs w:val="20"/>
        </w:rPr>
      </w:pPr>
      <w:hyperlink r:id="rId13" w:history="1">
        <w:r w:rsidR="004D1FF6">
          <w:rPr>
            <w:rStyle w:val="Hyperlink"/>
            <w:rFonts w:ascii="Arial" w:hAnsi="Arial" w:cs="Arial"/>
            <w:sz w:val="20"/>
            <w:szCs w:val="20"/>
          </w:rPr>
          <w:t>https://www.beteronderwijsnederland.nl/wp-content/uploads/2021/08/BON-advies-voor-Tweede-Kamer-26-juli-2021-vs2.pdf</w:t>
        </w:r>
      </w:hyperlink>
    </w:p>
    <w:p w14:paraId="57B008FF" w14:textId="77777777" w:rsidR="004D1FF6" w:rsidRPr="00C30B62" w:rsidRDefault="004D1FF6" w:rsidP="004D1FF6">
      <w:pPr>
        <w:spacing w:after="0"/>
        <w:rPr>
          <w:rFonts w:asciiTheme="minorHAnsi" w:hAnsiTheme="minorHAnsi" w:cstheme="minorHAnsi"/>
          <w:sz w:val="24"/>
          <w:szCs w:val="24"/>
        </w:rPr>
      </w:pPr>
    </w:p>
    <w:p w14:paraId="1756036B" w14:textId="77777777" w:rsidR="004D1FF6" w:rsidRPr="00C30B62" w:rsidRDefault="004D1FF6" w:rsidP="004D1FF6">
      <w:pPr>
        <w:spacing w:after="0"/>
        <w:rPr>
          <w:rFonts w:asciiTheme="minorHAnsi" w:hAnsiTheme="minorHAnsi" w:cstheme="minorHAnsi"/>
          <w:sz w:val="24"/>
          <w:szCs w:val="24"/>
        </w:rPr>
      </w:pPr>
      <w:r w:rsidRPr="00C30B62">
        <w:rPr>
          <w:rFonts w:asciiTheme="minorHAnsi" w:hAnsiTheme="minorHAnsi" w:cstheme="minorHAnsi"/>
          <w:sz w:val="24"/>
          <w:szCs w:val="24"/>
        </w:rPr>
        <w:t xml:space="preserve">Het advies is eind juli 2021 gestuurd naar de kabinetsformateurs en naar de leden van de commissie OCW van de Tweede Kamer, later (begin 2022) ook naar de nieuwe ministers Dijkgraaf en Wiersma. Daarnaast is het gestuurd naar de onderwijskoepels van po, vo, mbo, hbo en naar de VSNU. Ook is het advies gestuurd naar de Onderwijsraad en naar columnisten van Volkskrant en NRC (Aleid Truijens, Merel van Vroonhoven, Frank van Kalshoven). Positieve reacties zijn gekomen van onder andere CDA en van de columnisten. </w:t>
      </w:r>
    </w:p>
    <w:p w14:paraId="59CDDF1C" w14:textId="77777777" w:rsidR="004D1FF6" w:rsidRPr="00C30B62" w:rsidRDefault="004D1FF6" w:rsidP="004D1FF6">
      <w:pPr>
        <w:spacing w:after="0"/>
        <w:rPr>
          <w:rFonts w:asciiTheme="minorHAnsi" w:hAnsiTheme="minorHAnsi" w:cstheme="minorHAnsi"/>
          <w:sz w:val="24"/>
          <w:szCs w:val="24"/>
        </w:rPr>
      </w:pPr>
    </w:p>
    <w:p w14:paraId="49F51AB3" w14:textId="77777777" w:rsidR="004D1FF6" w:rsidRPr="00C30B62" w:rsidRDefault="004D1FF6" w:rsidP="004D1FF6">
      <w:pPr>
        <w:spacing w:after="0"/>
        <w:rPr>
          <w:rFonts w:asciiTheme="minorHAnsi" w:hAnsiTheme="minorHAnsi" w:cstheme="minorHAnsi"/>
          <w:b/>
          <w:bCs/>
          <w:sz w:val="24"/>
          <w:szCs w:val="24"/>
        </w:rPr>
      </w:pPr>
      <w:r w:rsidRPr="00C30B62">
        <w:rPr>
          <w:rFonts w:asciiTheme="minorHAnsi" w:hAnsiTheme="minorHAnsi" w:cstheme="minorHAnsi"/>
          <w:b/>
          <w:bCs/>
          <w:sz w:val="24"/>
          <w:szCs w:val="24"/>
        </w:rPr>
        <w:t>2022</w:t>
      </w:r>
    </w:p>
    <w:p w14:paraId="5B0E2396" w14:textId="77777777" w:rsidR="004D1FF6" w:rsidRPr="00C30B62" w:rsidRDefault="004D1FF6" w:rsidP="004D1FF6">
      <w:pPr>
        <w:spacing w:after="0"/>
        <w:rPr>
          <w:rFonts w:asciiTheme="minorHAnsi" w:hAnsiTheme="minorHAnsi" w:cstheme="minorHAnsi"/>
          <w:sz w:val="24"/>
          <w:szCs w:val="24"/>
        </w:rPr>
      </w:pPr>
    </w:p>
    <w:p w14:paraId="4878142C" w14:textId="77777777" w:rsidR="004D1FF6" w:rsidRPr="00C30B62" w:rsidRDefault="004D1FF6" w:rsidP="004D1FF6">
      <w:pPr>
        <w:spacing w:after="0"/>
        <w:rPr>
          <w:rFonts w:asciiTheme="minorHAnsi" w:hAnsiTheme="minorHAnsi" w:cstheme="minorHAnsi"/>
          <w:sz w:val="24"/>
          <w:szCs w:val="24"/>
        </w:rPr>
      </w:pPr>
      <w:r w:rsidRPr="00C30B62">
        <w:rPr>
          <w:rFonts w:asciiTheme="minorHAnsi" w:hAnsiTheme="minorHAnsi" w:cstheme="minorHAnsi"/>
          <w:sz w:val="24"/>
          <w:szCs w:val="24"/>
        </w:rPr>
        <w:t>Inmiddels is de aandacht in de Tweede Kamer weer gericht op dit keer alleen de AMvB bij de nieuwe wet. Op 30 maart 2022 hebben leden van de commissie OCW van de Tweede Kamer hun schriftelijke vragen aan minister Dijkgraaf kunnen stellen aangaande de concepttekst voor de AMvB. BON heeft in direct contact met CDA suggesties aangedragen voor deze vragen. De minister heeft op het moment van schrijven van dit jaarverslag hierop echter nog niet gereageerd.</w:t>
      </w:r>
    </w:p>
    <w:p w14:paraId="41AABE4A" w14:textId="77777777" w:rsidR="004D1FF6" w:rsidRPr="00C30B62" w:rsidRDefault="004D1FF6" w:rsidP="004D1FF6">
      <w:pPr>
        <w:spacing w:after="0"/>
        <w:rPr>
          <w:rFonts w:asciiTheme="minorHAnsi" w:hAnsiTheme="minorHAnsi" w:cstheme="minorHAnsi"/>
          <w:sz w:val="24"/>
          <w:szCs w:val="24"/>
        </w:rPr>
      </w:pPr>
    </w:p>
    <w:p w14:paraId="2BE82D4A" w14:textId="7F773218" w:rsidR="0094062D" w:rsidRPr="00883567" w:rsidRDefault="0094646B" w:rsidP="00C50CC6">
      <w:pPr>
        <w:pStyle w:val="Kop1"/>
        <w:rPr>
          <w:lang w:val="nl-NL"/>
        </w:rPr>
      </w:pPr>
      <w:bookmarkStart w:id="14" w:name="_Toc103956088"/>
      <w:r>
        <w:rPr>
          <w:lang w:val="nl-NL"/>
        </w:rPr>
        <w:lastRenderedPageBreak/>
        <w:t>4</w:t>
      </w:r>
      <w:r w:rsidR="00D62494" w:rsidRPr="00D62494">
        <w:rPr>
          <w:lang w:val="nl-NL"/>
        </w:rPr>
        <w:tab/>
      </w:r>
      <w:r w:rsidR="0094062D">
        <w:t>Bedrijfsvoering</w:t>
      </w:r>
      <w:bookmarkEnd w:id="14"/>
      <w:r w:rsidR="0094062D">
        <w:t xml:space="preserve"> </w:t>
      </w:r>
    </w:p>
    <w:p w14:paraId="051E3D23" w14:textId="35CD0372" w:rsidR="0094062D" w:rsidRPr="00AE4164" w:rsidRDefault="0094646B" w:rsidP="00C50CC6">
      <w:pPr>
        <w:pStyle w:val="Kop2"/>
      </w:pPr>
      <w:bookmarkStart w:id="15" w:name="_Toc103956089"/>
      <w:r>
        <w:rPr>
          <w:lang w:val="en-US"/>
        </w:rPr>
        <w:t>4</w:t>
      </w:r>
      <w:r w:rsidR="0094062D" w:rsidRPr="00AE4164">
        <w:t>.1 Organisatie</w:t>
      </w:r>
      <w:bookmarkEnd w:id="15"/>
      <w:r w:rsidR="0094062D" w:rsidRPr="00AE4164">
        <w:t xml:space="preserve"> </w:t>
      </w:r>
    </w:p>
    <w:p w14:paraId="741C259A" w14:textId="77777777" w:rsidR="0094062D" w:rsidRPr="00DE55A6" w:rsidRDefault="0094062D" w:rsidP="00C50CC6">
      <w:pPr>
        <w:pStyle w:val="Default"/>
        <w:rPr>
          <w:color w:val="auto"/>
        </w:rPr>
      </w:pPr>
      <w:r w:rsidRPr="00DE55A6">
        <w:rPr>
          <w:color w:val="auto"/>
        </w:rPr>
        <w:t xml:space="preserve">Ingeschreven bestuursleden per 1 januari </w:t>
      </w:r>
      <w:r w:rsidR="00137428" w:rsidRPr="00DE55A6">
        <w:rPr>
          <w:color w:val="auto"/>
        </w:rPr>
        <w:t>20</w:t>
      </w:r>
      <w:r w:rsidR="006704C6" w:rsidRPr="00DE55A6">
        <w:rPr>
          <w:color w:val="auto"/>
        </w:rPr>
        <w:t>21</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843"/>
        <w:gridCol w:w="6379"/>
        <w:gridCol w:w="1701"/>
      </w:tblGrid>
      <w:tr w:rsidR="0094062D" w:rsidRPr="00DE55A6" w14:paraId="2CC02B75" w14:textId="77777777" w:rsidTr="008A26DE">
        <w:tc>
          <w:tcPr>
            <w:tcW w:w="567" w:type="dxa"/>
          </w:tcPr>
          <w:p w14:paraId="76DB867E" w14:textId="77777777" w:rsidR="0094062D" w:rsidRPr="00DE55A6" w:rsidRDefault="0094062D" w:rsidP="00C50CC6">
            <w:pPr>
              <w:spacing w:after="0" w:line="240" w:lineRule="auto"/>
              <w:rPr>
                <w:b/>
                <w:sz w:val="24"/>
                <w:szCs w:val="24"/>
              </w:rPr>
            </w:pPr>
          </w:p>
        </w:tc>
        <w:tc>
          <w:tcPr>
            <w:tcW w:w="1843" w:type="dxa"/>
          </w:tcPr>
          <w:p w14:paraId="5EC39239" w14:textId="77777777" w:rsidR="0094062D" w:rsidRPr="00DE55A6" w:rsidRDefault="0094062D" w:rsidP="00C50CC6">
            <w:pPr>
              <w:spacing w:after="0" w:line="240" w:lineRule="auto"/>
              <w:rPr>
                <w:b/>
                <w:sz w:val="24"/>
                <w:szCs w:val="24"/>
              </w:rPr>
            </w:pPr>
            <w:r w:rsidRPr="00DE55A6">
              <w:rPr>
                <w:b/>
                <w:sz w:val="24"/>
                <w:szCs w:val="24"/>
              </w:rPr>
              <w:t>Bestuurslid</w:t>
            </w:r>
          </w:p>
        </w:tc>
        <w:tc>
          <w:tcPr>
            <w:tcW w:w="6379" w:type="dxa"/>
          </w:tcPr>
          <w:p w14:paraId="0FCD77B1" w14:textId="77777777" w:rsidR="0094062D" w:rsidRPr="00DE55A6" w:rsidRDefault="0094062D" w:rsidP="00C50CC6">
            <w:pPr>
              <w:spacing w:after="0" w:line="240" w:lineRule="auto"/>
              <w:rPr>
                <w:b/>
                <w:sz w:val="24"/>
                <w:szCs w:val="24"/>
              </w:rPr>
            </w:pPr>
            <w:r w:rsidRPr="00DE55A6">
              <w:rPr>
                <w:b/>
                <w:sz w:val="24"/>
                <w:szCs w:val="24"/>
              </w:rPr>
              <w:t>Portefeuille</w:t>
            </w:r>
          </w:p>
        </w:tc>
        <w:tc>
          <w:tcPr>
            <w:tcW w:w="1701" w:type="dxa"/>
          </w:tcPr>
          <w:p w14:paraId="587572C1" w14:textId="2E31FA91" w:rsidR="0094062D" w:rsidRPr="00DE55A6" w:rsidRDefault="0094062D" w:rsidP="00C50CC6">
            <w:pPr>
              <w:spacing w:after="0" w:line="240" w:lineRule="auto"/>
              <w:rPr>
                <w:b/>
                <w:sz w:val="24"/>
                <w:szCs w:val="24"/>
              </w:rPr>
            </w:pPr>
            <w:r w:rsidRPr="00DE55A6">
              <w:rPr>
                <w:b/>
                <w:sz w:val="24"/>
                <w:szCs w:val="24"/>
              </w:rPr>
              <w:t>Infunctie</w:t>
            </w:r>
            <w:r w:rsidR="00DE55A6">
              <w:rPr>
                <w:b/>
                <w:sz w:val="24"/>
                <w:szCs w:val="24"/>
              </w:rPr>
              <w:t xml:space="preserve">-    </w:t>
            </w:r>
            <w:r w:rsidRPr="00DE55A6">
              <w:rPr>
                <w:b/>
                <w:sz w:val="24"/>
                <w:szCs w:val="24"/>
              </w:rPr>
              <w:t>treding</w:t>
            </w:r>
          </w:p>
        </w:tc>
      </w:tr>
      <w:tr w:rsidR="0094062D" w:rsidRPr="00DE55A6" w14:paraId="025FDB83" w14:textId="77777777" w:rsidTr="008A26DE">
        <w:tc>
          <w:tcPr>
            <w:tcW w:w="567" w:type="dxa"/>
          </w:tcPr>
          <w:p w14:paraId="634FFD12" w14:textId="77777777" w:rsidR="0094062D" w:rsidRPr="00DE55A6" w:rsidRDefault="0094062D" w:rsidP="00DE55A6">
            <w:pPr>
              <w:pStyle w:val="Gemiddeldraster21"/>
            </w:pPr>
            <w:r w:rsidRPr="00DE55A6">
              <w:t>1</w:t>
            </w:r>
          </w:p>
        </w:tc>
        <w:tc>
          <w:tcPr>
            <w:tcW w:w="1843" w:type="dxa"/>
          </w:tcPr>
          <w:p w14:paraId="0EAC8604" w14:textId="77777777" w:rsidR="0094062D" w:rsidRPr="00DE55A6" w:rsidRDefault="0094062D" w:rsidP="00DE55A6">
            <w:pPr>
              <w:pStyle w:val="Gemiddeldraster21"/>
            </w:pPr>
            <w:r w:rsidRPr="00DE55A6">
              <w:t>Verbrugge</w:t>
            </w:r>
          </w:p>
        </w:tc>
        <w:tc>
          <w:tcPr>
            <w:tcW w:w="6379" w:type="dxa"/>
          </w:tcPr>
          <w:p w14:paraId="0B9DFF34" w14:textId="77777777" w:rsidR="0094062D" w:rsidRPr="00DE55A6" w:rsidRDefault="0094062D" w:rsidP="00DE55A6">
            <w:pPr>
              <w:pStyle w:val="Gemiddeldraster21"/>
            </w:pPr>
            <w:r w:rsidRPr="00DE55A6">
              <w:t xml:space="preserve">Voorzitter, </w:t>
            </w:r>
            <w:r w:rsidR="00EB4DC6" w:rsidRPr="00DE55A6">
              <w:t>universiteit</w:t>
            </w:r>
            <w:r w:rsidRPr="00DE55A6">
              <w:t>, politiek</w:t>
            </w:r>
            <w:r w:rsidR="00B42D6B" w:rsidRPr="00DE55A6">
              <w:t>, externe contacten</w:t>
            </w:r>
            <w:r w:rsidR="00AE18C5" w:rsidRPr="00DE55A6">
              <w:t>, OC</w:t>
            </w:r>
          </w:p>
        </w:tc>
        <w:tc>
          <w:tcPr>
            <w:tcW w:w="1701" w:type="dxa"/>
          </w:tcPr>
          <w:p w14:paraId="475426C3" w14:textId="77777777" w:rsidR="0094062D" w:rsidRPr="00DE55A6" w:rsidRDefault="0094062D" w:rsidP="00DE55A6">
            <w:pPr>
              <w:pStyle w:val="Gemiddeldraster21"/>
            </w:pPr>
            <w:r w:rsidRPr="00DE55A6">
              <w:t>2006-03-22</w:t>
            </w:r>
          </w:p>
        </w:tc>
      </w:tr>
      <w:tr w:rsidR="0094062D" w:rsidRPr="00DE55A6" w14:paraId="710DD1F4" w14:textId="77777777" w:rsidTr="008A26DE">
        <w:tc>
          <w:tcPr>
            <w:tcW w:w="567" w:type="dxa"/>
            <w:shd w:val="clear" w:color="auto" w:fill="auto"/>
          </w:tcPr>
          <w:p w14:paraId="780FBCD4" w14:textId="618CEE89" w:rsidR="0094062D" w:rsidRPr="00DE55A6" w:rsidRDefault="00C2208F" w:rsidP="00DE55A6">
            <w:pPr>
              <w:pStyle w:val="Gemiddeldraster21"/>
            </w:pPr>
            <w:r>
              <w:t>2</w:t>
            </w:r>
          </w:p>
        </w:tc>
        <w:tc>
          <w:tcPr>
            <w:tcW w:w="1843" w:type="dxa"/>
            <w:shd w:val="clear" w:color="auto" w:fill="auto"/>
          </w:tcPr>
          <w:p w14:paraId="0ECBF845" w14:textId="77777777" w:rsidR="0094062D" w:rsidRPr="00DE55A6" w:rsidRDefault="0094062D" w:rsidP="00DE55A6">
            <w:pPr>
              <w:pStyle w:val="Gemiddeldraster21"/>
            </w:pPr>
            <w:r w:rsidRPr="00DE55A6">
              <w:t>Verhoef</w:t>
            </w:r>
          </w:p>
        </w:tc>
        <w:tc>
          <w:tcPr>
            <w:tcW w:w="6379" w:type="dxa"/>
            <w:shd w:val="clear" w:color="auto" w:fill="auto"/>
          </w:tcPr>
          <w:p w14:paraId="42002E3B" w14:textId="77777777" w:rsidR="0094062D" w:rsidRPr="00DE55A6" w:rsidRDefault="008A26DE" w:rsidP="00DE55A6">
            <w:pPr>
              <w:pStyle w:val="Gemiddeldraster21"/>
            </w:pPr>
            <w:r w:rsidRPr="00DE55A6">
              <w:t xml:space="preserve">Hbo, </w:t>
            </w:r>
            <w:r w:rsidR="0094062D" w:rsidRPr="00DE55A6">
              <w:t>Website, interne communicatie, vakwerk, nieuwsflits</w:t>
            </w:r>
          </w:p>
        </w:tc>
        <w:tc>
          <w:tcPr>
            <w:tcW w:w="1701" w:type="dxa"/>
            <w:shd w:val="clear" w:color="auto" w:fill="auto"/>
          </w:tcPr>
          <w:p w14:paraId="1BFA6BFF" w14:textId="77777777" w:rsidR="0094062D" w:rsidRPr="00DE55A6" w:rsidRDefault="0094062D" w:rsidP="00DE55A6">
            <w:pPr>
              <w:pStyle w:val="Gemiddeldraster21"/>
            </w:pPr>
            <w:r w:rsidRPr="00DE55A6">
              <w:t>2010-02-27</w:t>
            </w:r>
          </w:p>
        </w:tc>
      </w:tr>
      <w:tr w:rsidR="00DD1E19" w:rsidRPr="00DE55A6" w14:paraId="561B6FBB" w14:textId="77777777" w:rsidTr="008A26DE">
        <w:tc>
          <w:tcPr>
            <w:tcW w:w="567" w:type="dxa"/>
          </w:tcPr>
          <w:p w14:paraId="3D37AE40" w14:textId="228290C4" w:rsidR="00DD1E19" w:rsidRPr="00DE55A6" w:rsidRDefault="00C2208F" w:rsidP="00DE55A6">
            <w:pPr>
              <w:pStyle w:val="Gemiddeldraster21"/>
            </w:pPr>
            <w:r>
              <w:t>3</w:t>
            </w:r>
          </w:p>
        </w:tc>
        <w:tc>
          <w:tcPr>
            <w:tcW w:w="1843" w:type="dxa"/>
          </w:tcPr>
          <w:p w14:paraId="1C249E7A" w14:textId="77777777" w:rsidR="00DD1E19" w:rsidRPr="00DE55A6" w:rsidRDefault="00DD1E19" w:rsidP="00DE55A6">
            <w:pPr>
              <w:pStyle w:val="Gemiddeldraster21"/>
            </w:pPr>
            <w:r w:rsidRPr="00DE55A6">
              <w:t>Huygen</w:t>
            </w:r>
          </w:p>
        </w:tc>
        <w:tc>
          <w:tcPr>
            <w:tcW w:w="6379" w:type="dxa"/>
          </w:tcPr>
          <w:p w14:paraId="43E05DE6" w14:textId="77777777" w:rsidR="00DD1E19" w:rsidRPr="00DE55A6" w:rsidRDefault="00DD1E19" w:rsidP="00DE55A6">
            <w:pPr>
              <w:pStyle w:val="Gemiddeldraster21"/>
            </w:pPr>
            <w:r w:rsidRPr="00DE55A6">
              <w:t>JONG-BON</w:t>
            </w:r>
            <w:r w:rsidR="00AE18C5" w:rsidRPr="00DE55A6">
              <w:t>, website, Vakwerk</w:t>
            </w:r>
            <w:r w:rsidR="00137428" w:rsidRPr="00DE55A6">
              <w:t xml:space="preserve">, </w:t>
            </w:r>
            <w:r w:rsidR="00C82623" w:rsidRPr="00DE55A6">
              <w:t>nieuwsflits</w:t>
            </w:r>
          </w:p>
        </w:tc>
        <w:tc>
          <w:tcPr>
            <w:tcW w:w="1701" w:type="dxa"/>
          </w:tcPr>
          <w:p w14:paraId="117F2782" w14:textId="77777777" w:rsidR="00DD1E19" w:rsidRPr="00DE55A6" w:rsidRDefault="00DD1E19" w:rsidP="00DE55A6">
            <w:pPr>
              <w:pStyle w:val="Gemiddeldraster21"/>
            </w:pPr>
            <w:r w:rsidRPr="00DE55A6">
              <w:t>2013-03-09</w:t>
            </w:r>
          </w:p>
        </w:tc>
      </w:tr>
      <w:tr w:rsidR="002E4D7A" w:rsidRPr="00DE55A6" w14:paraId="6A9D7107" w14:textId="77777777" w:rsidTr="008A26DE">
        <w:tc>
          <w:tcPr>
            <w:tcW w:w="567" w:type="dxa"/>
          </w:tcPr>
          <w:p w14:paraId="759A3A0A" w14:textId="265E6E55" w:rsidR="002E4D7A" w:rsidRPr="00DE55A6" w:rsidRDefault="00C2208F" w:rsidP="00DE55A6">
            <w:pPr>
              <w:pStyle w:val="Gemiddeldraster21"/>
            </w:pPr>
            <w:r>
              <w:t>4</w:t>
            </w:r>
          </w:p>
        </w:tc>
        <w:tc>
          <w:tcPr>
            <w:tcW w:w="1843" w:type="dxa"/>
          </w:tcPr>
          <w:p w14:paraId="38B17B0F" w14:textId="77777777" w:rsidR="002E4D7A" w:rsidRPr="00DE55A6" w:rsidRDefault="002E4D7A" w:rsidP="00DE55A6">
            <w:pPr>
              <w:pStyle w:val="Gemiddeldraster21"/>
            </w:pPr>
            <w:r w:rsidRPr="00DE55A6">
              <w:t>Ketels</w:t>
            </w:r>
          </w:p>
        </w:tc>
        <w:tc>
          <w:tcPr>
            <w:tcW w:w="6379" w:type="dxa"/>
          </w:tcPr>
          <w:p w14:paraId="0BCAB7CF" w14:textId="688FED51" w:rsidR="002E4D7A" w:rsidRPr="00DE55A6" w:rsidRDefault="00DB7A2F" w:rsidP="00DE55A6">
            <w:pPr>
              <w:pStyle w:val="Gemiddeldraster21"/>
            </w:pPr>
            <w:r w:rsidRPr="00DE55A6">
              <w:rPr>
                <w:rFonts w:eastAsia="Times New Roman"/>
              </w:rPr>
              <w:t>Vo</w:t>
            </w:r>
            <w:r w:rsidR="002E4D7A" w:rsidRPr="00DE55A6">
              <w:rPr>
                <w:rFonts w:eastAsia="Times New Roman"/>
              </w:rPr>
              <w:t>, meldpunt intimidatie, Nieuwsflits, curriculum.nu</w:t>
            </w:r>
          </w:p>
        </w:tc>
        <w:tc>
          <w:tcPr>
            <w:tcW w:w="1701" w:type="dxa"/>
          </w:tcPr>
          <w:p w14:paraId="7AFA2D01" w14:textId="77777777" w:rsidR="002E4D7A" w:rsidRPr="00DE55A6" w:rsidRDefault="002E4D7A" w:rsidP="00DE55A6">
            <w:pPr>
              <w:pStyle w:val="Gemiddeldraster21"/>
            </w:pPr>
            <w:r w:rsidRPr="00DE55A6">
              <w:t>2019-03-30</w:t>
            </w:r>
          </w:p>
        </w:tc>
      </w:tr>
      <w:tr w:rsidR="00DE55A6" w:rsidRPr="00DE55A6" w14:paraId="5E1944CA" w14:textId="77777777" w:rsidTr="008A26DE">
        <w:tc>
          <w:tcPr>
            <w:tcW w:w="567" w:type="dxa"/>
          </w:tcPr>
          <w:p w14:paraId="2583BF93" w14:textId="24B132F4" w:rsidR="00DE55A6" w:rsidRPr="00DE55A6" w:rsidRDefault="00C2208F" w:rsidP="00DE55A6">
            <w:pPr>
              <w:pStyle w:val="Gemiddeldraster21"/>
            </w:pPr>
            <w:r>
              <w:t>5</w:t>
            </w:r>
          </w:p>
        </w:tc>
        <w:tc>
          <w:tcPr>
            <w:tcW w:w="1843" w:type="dxa"/>
          </w:tcPr>
          <w:p w14:paraId="4A592E10" w14:textId="1C8ADEA3" w:rsidR="00B17962" w:rsidRPr="00DE55A6" w:rsidRDefault="0046334A" w:rsidP="00DE55A6">
            <w:pPr>
              <w:pStyle w:val="Gemiddeldraster21"/>
            </w:pPr>
            <w:r>
              <w:t>Wagen</w:t>
            </w:r>
            <w:r w:rsidR="00B17962">
              <w:t>makers</w:t>
            </w:r>
          </w:p>
        </w:tc>
        <w:tc>
          <w:tcPr>
            <w:tcW w:w="6379" w:type="dxa"/>
          </w:tcPr>
          <w:p w14:paraId="5A48F679" w14:textId="02BC312A" w:rsidR="00DE55A6" w:rsidRPr="00DE55A6" w:rsidRDefault="00DE55A6" w:rsidP="00DE55A6">
            <w:pPr>
              <w:pStyle w:val="Gemiddeldraster21"/>
              <w:rPr>
                <w:rFonts w:eastAsia="Times New Roman"/>
              </w:rPr>
            </w:pPr>
            <w:r w:rsidRPr="00DE55A6">
              <w:t>Hbo, verengelsing</w:t>
            </w:r>
          </w:p>
        </w:tc>
        <w:tc>
          <w:tcPr>
            <w:tcW w:w="1701" w:type="dxa"/>
          </w:tcPr>
          <w:p w14:paraId="3C2477EB" w14:textId="6D8C8D67" w:rsidR="00DE55A6" w:rsidRPr="00DE55A6" w:rsidRDefault="00DE55A6" w:rsidP="00DE55A6">
            <w:pPr>
              <w:pStyle w:val="Gemiddeldraster21"/>
            </w:pPr>
            <w:r w:rsidRPr="00DE55A6">
              <w:t>2021-06-26</w:t>
            </w:r>
          </w:p>
        </w:tc>
      </w:tr>
      <w:tr w:rsidR="00DE55A6" w:rsidRPr="00DE55A6" w14:paraId="6813073D" w14:textId="77777777" w:rsidTr="008A26DE">
        <w:tc>
          <w:tcPr>
            <w:tcW w:w="567" w:type="dxa"/>
          </w:tcPr>
          <w:p w14:paraId="63660713" w14:textId="402C8C1E" w:rsidR="00DE55A6" w:rsidRPr="00DE55A6" w:rsidRDefault="00C2208F" w:rsidP="00DE55A6">
            <w:pPr>
              <w:pStyle w:val="Gemiddeldraster21"/>
            </w:pPr>
            <w:r>
              <w:t>6</w:t>
            </w:r>
          </w:p>
        </w:tc>
        <w:tc>
          <w:tcPr>
            <w:tcW w:w="1843" w:type="dxa"/>
          </w:tcPr>
          <w:p w14:paraId="5C2A4C20" w14:textId="1897F6CE" w:rsidR="00DE55A6" w:rsidRPr="00DE55A6" w:rsidRDefault="00DE55A6" w:rsidP="00DE55A6">
            <w:pPr>
              <w:pStyle w:val="Gemiddeldraster21"/>
            </w:pPr>
            <w:r w:rsidRPr="00DE55A6">
              <w:t>Rekkers</w:t>
            </w:r>
          </w:p>
        </w:tc>
        <w:tc>
          <w:tcPr>
            <w:tcW w:w="6379" w:type="dxa"/>
          </w:tcPr>
          <w:p w14:paraId="5DB75ADD" w14:textId="392C6A1C" w:rsidR="00DE55A6" w:rsidRPr="00DE55A6" w:rsidRDefault="00DB7A2F" w:rsidP="00DE55A6">
            <w:pPr>
              <w:pStyle w:val="Gemiddeldraster21"/>
              <w:rPr>
                <w:rFonts w:eastAsia="Times New Roman"/>
              </w:rPr>
            </w:pPr>
            <w:r w:rsidRPr="00DE55A6">
              <w:t>Penningmeester</w:t>
            </w:r>
            <w:r w:rsidR="00DE55A6" w:rsidRPr="00DE55A6">
              <w:t xml:space="preserve">, </w:t>
            </w:r>
            <w:r>
              <w:t>mbo</w:t>
            </w:r>
            <w:r w:rsidR="00DE55A6" w:rsidRPr="00DE55A6">
              <w:t>, social</w:t>
            </w:r>
            <w:r>
              <w:t>e</w:t>
            </w:r>
            <w:r w:rsidR="00DE55A6" w:rsidRPr="00DE55A6">
              <w:t xml:space="preserve"> media</w:t>
            </w:r>
          </w:p>
        </w:tc>
        <w:tc>
          <w:tcPr>
            <w:tcW w:w="1701" w:type="dxa"/>
          </w:tcPr>
          <w:p w14:paraId="5E25B80F" w14:textId="2DCDA865" w:rsidR="00DE55A6" w:rsidRPr="00DE55A6" w:rsidRDefault="00DE55A6" w:rsidP="00DE55A6">
            <w:pPr>
              <w:pStyle w:val="Gemiddeldraster21"/>
            </w:pPr>
            <w:r w:rsidRPr="00DE55A6">
              <w:t>2021-06-26</w:t>
            </w:r>
          </w:p>
        </w:tc>
      </w:tr>
    </w:tbl>
    <w:p w14:paraId="35060883" w14:textId="77777777" w:rsidR="00D62494" w:rsidRDefault="00D62494" w:rsidP="00912FCC">
      <w:pPr>
        <w:pStyle w:val="Default"/>
        <w:rPr>
          <w:color w:val="auto"/>
          <w:sz w:val="22"/>
          <w:szCs w:val="22"/>
        </w:rPr>
      </w:pPr>
    </w:p>
    <w:p w14:paraId="438163CE" w14:textId="3DEC2E49" w:rsidR="002433FF" w:rsidRPr="00C2208F" w:rsidRDefault="0094646B" w:rsidP="00C2208F">
      <w:pPr>
        <w:pStyle w:val="Kop2"/>
        <w:rPr>
          <w:rFonts w:eastAsia="Calibri"/>
        </w:rPr>
      </w:pPr>
      <w:bookmarkStart w:id="16" w:name="_Toc103956090"/>
      <w:r w:rsidRPr="00C2208F">
        <w:rPr>
          <w:rFonts w:eastAsia="Calibri"/>
        </w:rPr>
        <w:t>4</w:t>
      </w:r>
      <w:r w:rsidR="002433FF" w:rsidRPr="00C2208F">
        <w:rPr>
          <w:rFonts w:eastAsia="Calibri"/>
        </w:rPr>
        <w:t xml:space="preserve">.2 </w:t>
      </w:r>
      <w:r w:rsidR="0005379D" w:rsidRPr="00C2208F">
        <w:rPr>
          <w:rFonts w:eastAsia="Calibri"/>
        </w:rPr>
        <w:t xml:space="preserve">Schema </w:t>
      </w:r>
      <w:r w:rsidR="002433FF" w:rsidRPr="00C2208F">
        <w:rPr>
          <w:rFonts w:eastAsia="Calibri"/>
        </w:rPr>
        <w:t>van aftreden</w:t>
      </w:r>
      <w:bookmarkEnd w:id="16"/>
      <w:r w:rsidR="002433FF" w:rsidRPr="00C2208F">
        <w:rPr>
          <w:rFonts w:eastAsia="Calibri"/>
        </w:rPr>
        <w:t xml:space="preserve"> </w:t>
      </w:r>
    </w:p>
    <w:p w14:paraId="55DEA3FC" w14:textId="77777777" w:rsidR="002433FF" w:rsidRPr="00871102" w:rsidRDefault="002433FF" w:rsidP="00B17962">
      <w:pPr>
        <w:pStyle w:val="Gemiddeldraster21"/>
        <w:spacing w:line="276" w:lineRule="auto"/>
        <w:rPr>
          <w:b/>
          <w:sz w:val="24"/>
          <w:szCs w:val="24"/>
        </w:rPr>
      </w:pPr>
      <w:r w:rsidRPr="00871102">
        <w:rPr>
          <w:sz w:val="24"/>
          <w:szCs w:val="24"/>
        </w:rPr>
        <w:t xml:space="preserve">Het bestuur heeft jaarlijks een </w:t>
      </w:r>
      <w:r w:rsidR="007E32EE" w:rsidRPr="00871102">
        <w:rPr>
          <w:sz w:val="24"/>
          <w:szCs w:val="24"/>
        </w:rPr>
        <w:t xml:space="preserve">schema </w:t>
      </w:r>
      <w:r w:rsidRPr="00871102">
        <w:rPr>
          <w:sz w:val="24"/>
          <w:szCs w:val="24"/>
        </w:rPr>
        <w:t xml:space="preserve">van aftreden. </w:t>
      </w:r>
      <w:r w:rsidR="007E32EE" w:rsidRPr="00871102">
        <w:rPr>
          <w:sz w:val="24"/>
          <w:szCs w:val="24"/>
        </w:rPr>
        <w:t xml:space="preserve">Hiermee </w:t>
      </w:r>
      <w:r w:rsidRPr="00871102">
        <w:rPr>
          <w:sz w:val="24"/>
          <w:szCs w:val="24"/>
        </w:rPr>
        <w:t xml:space="preserve">wordt voorkomen dat de vereniging met te weinig bestuursleden komt te zitten. Het </w:t>
      </w:r>
      <w:r w:rsidR="007E32EE" w:rsidRPr="00871102">
        <w:rPr>
          <w:sz w:val="24"/>
          <w:szCs w:val="24"/>
        </w:rPr>
        <w:t xml:space="preserve">schema </w:t>
      </w:r>
      <w:r w:rsidRPr="00871102">
        <w:rPr>
          <w:sz w:val="24"/>
          <w:szCs w:val="24"/>
        </w:rPr>
        <w:t xml:space="preserve">van aftreden is gebaseerd op de mutaties in het handelsregister van de Kamer van Koophandel. </w:t>
      </w:r>
    </w:p>
    <w:p w14:paraId="5945E5B1" w14:textId="77777777" w:rsidR="00D62494" w:rsidRPr="00871102" w:rsidRDefault="00D62494" w:rsidP="00B17962">
      <w:pPr>
        <w:rPr>
          <w:b/>
          <w:sz w:val="24"/>
          <w:szCs w:val="24"/>
          <w:lang w:eastAsia="x-none"/>
        </w:rPr>
      </w:pPr>
    </w:p>
    <w:p w14:paraId="6989ADC3" w14:textId="77777777" w:rsidR="00CB53F4" w:rsidRPr="00871102" w:rsidRDefault="0094125F" w:rsidP="00CB53F4">
      <w:pPr>
        <w:rPr>
          <w:b/>
          <w:sz w:val="24"/>
          <w:szCs w:val="24"/>
          <w:lang w:val="en-US" w:eastAsia="x-none"/>
        </w:rPr>
      </w:pPr>
      <w:r w:rsidRPr="00871102">
        <w:rPr>
          <w:b/>
          <w:sz w:val="24"/>
          <w:szCs w:val="24"/>
          <w:lang w:val="en-US" w:eastAsia="x-none"/>
        </w:rPr>
        <w:t>Schema</w:t>
      </w:r>
      <w:r w:rsidRPr="00871102">
        <w:rPr>
          <w:b/>
          <w:sz w:val="24"/>
          <w:szCs w:val="24"/>
          <w:lang w:eastAsia="x-none"/>
        </w:rPr>
        <w:t xml:space="preserve"> infunctietreding</w:t>
      </w:r>
      <w:r w:rsidR="003105EC" w:rsidRPr="00871102">
        <w:rPr>
          <w:b/>
          <w:sz w:val="24"/>
          <w:szCs w:val="24"/>
          <w:lang w:val="en-US" w:eastAsia="x-none"/>
        </w:rPr>
        <w:t>/</w:t>
      </w:r>
      <w:r w:rsidRPr="00871102">
        <w:rPr>
          <w:b/>
          <w:sz w:val="24"/>
          <w:szCs w:val="24"/>
          <w:lang w:val="en-US" w:eastAsia="x-none"/>
        </w:rPr>
        <w:t>aftreden Bestuursleden</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266"/>
        <w:gridCol w:w="4830"/>
        <w:gridCol w:w="1424"/>
        <w:gridCol w:w="1289"/>
        <w:gridCol w:w="1078"/>
      </w:tblGrid>
      <w:tr w:rsidR="00695CB3" w:rsidRPr="00695CB3" w14:paraId="70452636" w14:textId="77777777" w:rsidTr="00D572BD">
        <w:tc>
          <w:tcPr>
            <w:tcW w:w="427" w:type="dxa"/>
          </w:tcPr>
          <w:p w14:paraId="1BCCDEC3" w14:textId="68A9E276" w:rsidR="00695CB3" w:rsidRPr="00695CB3" w:rsidRDefault="006704C6" w:rsidP="006574DB">
            <w:pPr>
              <w:spacing w:after="0" w:line="240" w:lineRule="auto"/>
              <w:rPr>
                <w:b/>
                <w:sz w:val="18"/>
                <w:szCs w:val="18"/>
              </w:rPr>
            </w:pPr>
            <w:r>
              <w:rPr>
                <w:b/>
                <w:lang w:val="en-US" w:eastAsia="x-none"/>
              </w:rPr>
              <w:br w:type="page"/>
            </w:r>
          </w:p>
        </w:tc>
        <w:tc>
          <w:tcPr>
            <w:tcW w:w="1266" w:type="dxa"/>
          </w:tcPr>
          <w:p w14:paraId="1D8AA80C" w14:textId="77777777" w:rsidR="00695CB3" w:rsidRPr="00695CB3" w:rsidRDefault="00695CB3" w:rsidP="006574DB">
            <w:pPr>
              <w:spacing w:after="0" w:line="240" w:lineRule="auto"/>
              <w:rPr>
                <w:b/>
                <w:sz w:val="18"/>
                <w:szCs w:val="18"/>
              </w:rPr>
            </w:pPr>
            <w:r w:rsidRPr="00695CB3">
              <w:rPr>
                <w:b/>
                <w:sz w:val="18"/>
                <w:szCs w:val="18"/>
              </w:rPr>
              <w:t>Bestuurslid</w:t>
            </w:r>
          </w:p>
        </w:tc>
        <w:tc>
          <w:tcPr>
            <w:tcW w:w="4830" w:type="dxa"/>
          </w:tcPr>
          <w:p w14:paraId="6B5D9997" w14:textId="77777777" w:rsidR="00695CB3" w:rsidRPr="00695CB3" w:rsidRDefault="00695CB3" w:rsidP="006574DB">
            <w:pPr>
              <w:spacing w:after="0" w:line="240" w:lineRule="auto"/>
              <w:rPr>
                <w:b/>
                <w:sz w:val="18"/>
                <w:szCs w:val="18"/>
              </w:rPr>
            </w:pPr>
            <w:r w:rsidRPr="00695CB3">
              <w:rPr>
                <w:b/>
                <w:sz w:val="18"/>
                <w:szCs w:val="18"/>
              </w:rPr>
              <w:t>Portefeuille</w:t>
            </w:r>
          </w:p>
        </w:tc>
        <w:tc>
          <w:tcPr>
            <w:tcW w:w="1424" w:type="dxa"/>
          </w:tcPr>
          <w:p w14:paraId="00DA2FC5" w14:textId="77777777" w:rsidR="00695CB3" w:rsidRPr="00695CB3" w:rsidRDefault="00695CB3" w:rsidP="006574DB">
            <w:pPr>
              <w:spacing w:after="0" w:line="240" w:lineRule="auto"/>
              <w:rPr>
                <w:b/>
                <w:sz w:val="18"/>
                <w:szCs w:val="18"/>
              </w:rPr>
            </w:pPr>
            <w:r w:rsidRPr="00695CB3">
              <w:rPr>
                <w:b/>
                <w:sz w:val="18"/>
                <w:szCs w:val="18"/>
              </w:rPr>
              <w:t>Infunctietreding</w:t>
            </w:r>
          </w:p>
        </w:tc>
        <w:tc>
          <w:tcPr>
            <w:tcW w:w="1289" w:type="dxa"/>
          </w:tcPr>
          <w:p w14:paraId="4D673A0F" w14:textId="77777777" w:rsidR="00695CB3" w:rsidRPr="00695CB3" w:rsidRDefault="00695CB3" w:rsidP="006574DB">
            <w:pPr>
              <w:spacing w:after="0" w:line="240" w:lineRule="auto"/>
              <w:rPr>
                <w:b/>
                <w:sz w:val="18"/>
                <w:szCs w:val="18"/>
              </w:rPr>
            </w:pPr>
            <w:r w:rsidRPr="00695CB3">
              <w:rPr>
                <w:b/>
                <w:sz w:val="18"/>
                <w:szCs w:val="18"/>
              </w:rPr>
              <w:t>Herbenoemen</w:t>
            </w:r>
          </w:p>
        </w:tc>
        <w:tc>
          <w:tcPr>
            <w:tcW w:w="1078" w:type="dxa"/>
          </w:tcPr>
          <w:p w14:paraId="0C2B32B6" w14:textId="659795E5" w:rsidR="00695CB3" w:rsidRPr="00695CB3" w:rsidRDefault="00DB7A2F" w:rsidP="006574DB">
            <w:pPr>
              <w:spacing w:after="0" w:line="240" w:lineRule="auto"/>
              <w:rPr>
                <w:b/>
                <w:sz w:val="18"/>
                <w:szCs w:val="18"/>
              </w:rPr>
            </w:pPr>
            <w:r w:rsidRPr="00695CB3">
              <w:rPr>
                <w:b/>
                <w:sz w:val="18"/>
                <w:szCs w:val="18"/>
              </w:rPr>
              <w:t>Aftreden</w:t>
            </w:r>
          </w:p>
        </w:tc>
      </w:tr>
      <w:tr w:rsidR="00695CB3" w:rsidRPr="00695CB3" w14:paraId="68C14C30" w14:textId="77777777" w:rsidTr="00D572BD">
        <w:tc>
          <w:tcPr>
            <w:tcW w:w="427" w:type="dxa"/>
          </w:tcPr>
          <w:p w14:paraId="27D7EB5E" w14:textId="77777777" w:rsidR="00695CB3" w:rsidRPr="00695CB3" w:rsidRDefault="00695CB3" w:rsidP="006574DB">
            <w:pPr>
              <w:spacing w:after="0" w:line="240" w:lineRule="auto"/>
              <w:rPr>
                <w:sz w:val="18"/>
                <w:szCs w:val="18"/>
              </w:rPr>
            </w:pPr>
            <w:r w:rsidRPr="00695CB3">
              <w:rPr>
                <w:sz w:val="18"/>
                <w:szCs w:val="18"/>
              </w:rPr>
              <w:t>1</w:t>
            </w:r>
          </w:p>
        </w:tc>
        <w:tc>
          <w:tcPr>
            <w:tcW w:w="1266" w:type="dxa"/>
          </w:tcPr>
          <w:p w14:paraId="216D3178" w14:textId="77777777" w:rsidR="00695CB3" w:rsidRPr="00695CB3" w:rsidRDefault="00695CB3" w:rsidP="006574DB">
            <w:pPr>
              <w:spacing w:after="0" w:line="240" w:lineRule="auto"/>
              <w:rPr>
                <w:sz w:val="18"/>
                <w:szCs w:val="18"/>
              </w:rPr>
            </w:pPr>
            <w:r w:rsidRPr="00695CB3">
              <w:rPr>
                <w:sz w:val="18"/>
                <w:szCs w:val="18"/>
              </w:rPr>
              <w:t>Verbrugge</w:t>
            </w:r>
          </w:p>
        </w:tc>
        <w:tc>
          <w:tcPr>
            <w:tcW w:w="4830" w:type="dxa"/>
          </w:tcPr>
          <w:p w14:paraId="750F8489" w14:textId="77777777" w:rsidR="00695CB3" w:rsidRPr="00695CB3" w:rsidRDefault="00695CB3" w:rsidP="006574DB">
            <w:pPr>
              <w:spacing w:after="0" w:line="240" w:lineRule="auto"/>
              <w:rPr>
                <w:sz w:val="18"/>
                <w:szCs w:val="18"/>
              </w:rPr>
            </w:pPr>
            <w:r w:rsidRPr="00695CB3">
              <w:rPr>
                <w:sz w:val="18"/>
                <w:szCs w:val="18"/>
              </w:rPr>
              <w:t>voorzitter, universiteiten, politiek en overige externe contacten</w:t>
            </w:r>
          </w:p>
          <w:p w14:paraId="6F5C6198" w14:textId="77777777" w:rsidR="00695CB3" w:rsidRPr="00695CB3" w:rsidRDefault="00695CB3" w:rsidP="006574DB">
            <w:pPr>
              <w:spacing w:after="0" w:line="240" w:lineRule="auto"/>
              <w:rPr>
                <w:sz w:val="18"/>
                <w:szCs w:val="18"/>
              </w:rPr>
            </w:pPr>
          </w:p>
        </w:tc>
        <w:tc>
          <w:tcPr>
            <w:tcW w:w="1424" w:type="dxa"/>
          </w:tcPr>
          <w:p w14:paraId="4618FEBA" w14:textId="77777777" w:rsidR="00695CB3" w:rsidRPr="00695CB3" w:rsidRDefault="00695CB3" w:rsidP="006574DB">
            <w:pPr>
              <w:spacing w:after="0" w:line="240" w:lineRule="auto"/>
              <w:jc w:val="center"/>
              <w:rPr>
                <w:sz w:val="18"/>
                <w:szCs w:val="18"/>
              </w:rPr>
            </w:pPr>
            <w:r w:rsidRPr="00695CB3">
              <w:rPr>
                <w:sz w:val="18"/>
                <w:szCs w:val="18"/>
              </w:rPr>
              <w:t>2006-03-22</w:t>
            </w:r>
          </w:p>
        </w:tc>
        <w:tc>
          <w:tcPr>
            <w:tcW w:w="1289" w:type="dxa"/>
          </w:tcPr>
          <w:p w14:paraId="47F0FECF" w14:textId="77777777" w:rsidR="00695CB3" w:rsidRPr="00695CB3" w:rsidRDefault="00695CB3" w:rsidP="006574DB">
            <w:pPr>
              <w:spacing w:after="0" w:line="240" w:lineRule="auto"/>
              <w:jc w:val="center"/>
              <w:rPr>
                <w:sz w:val="18"/>
                <w:szCs w:val="18"/>
                <w:highlight w:val="yellow"/>
              </w:rPr>
            </w:pPr>
            <w:r w:rsidRPr="00D572BD">
              <w:rPr>
                <w:sz w:val="18"/>
                <w:szCs w:val="18"/>
              </w:rPr>
              <w:t>2019</w:t>
            </w:r>
          </w:p>
        </w:tc>
        <w:tc>
          <w:tcPr>
            <w:tcW w:w="1078" w:type="dxa"/>
          </w:tcPr>
          <w:p w14:paraId="036C31DB" w14:textId="77777777" w:rsidR="00695CB3" w:rsidRPr="00695CB3" w:rsidRDefault="00695CB3" w:rsidP="006574DB">
            <w:pPr>
              <w:spacing w:after="0" w:line="240" w:lineRule="auto"/>
              <w:jc w:val="center"/>
              <w:rPr>
                <w:sz w:val="18"/>
                <w:szCs w:val="18"/>
              </w:rPr>
            </w:pPr>
          </w:p>
        </w:tc>
      </w:tr>
      <w:tr w:rsidR="00695CB3" w:rsidRPr="00695CB3" w14:paraId="1FF6400F" w14:textId="77777777" w:rsidTr="00D572BD">
        <w:tc>
          <w:tcPr>
            <w:tcW w:w="427" w:type="dxa"/>
          </w:tcPr>
          <w:p w14:paraId="5A94BF07" w14:textId="77777777" w:rsidR="00695CB3" w:rsidRPr="00695CB3" w:rsidRDefault="00695CB3" w:rsidP="006574DB">
            <w:pPr>
              <w:spacing w:after="0" w:line="240" w:lineRule="auto"/>
              <w:rPr>
                <w:sz w:val="18"/>
                <w:szCs w:val="18"/>
              </w:rPr>
            </w:pPr>
            <w:r w:rsidRPr="00695CB3">
              <w:rPr>
                <w:sz w:val="18"/>
                <w:szCs w:val="18"/>
              </w:rPr>
              <w:t>2</w:t>
            </w:r>
          </w:p>
        </w:tc>
        <w:tc>
          <w:tcPr>
            <w:tcW w:w="1266" w:type="dxa"/>
          </w:tcPr>
          <w:p w14:paraId="17715779" w14:textId="77777777" w:rsidR="00695CB3" w:rsidRPr="00695CB3" w:rsidRDefault="00695CB3" w:rsidP="006574DB">
            <w:pPr>
              <w:spacing w:after="0" w:line="240" w:lineRule="auto"/>
              <w:rPr>
                <w:sz w:val="18"/>
                <w:szCs w:val="18"/>
              </w:rPr>
            </w:pPr>
            <w:r w:rsidRPr="00695CB3">
              <w:rPr>
                <w:sz w:val="18"/>
                <w:szCs w:val="18"/>
              </w:rPr>
              <w:t>Verhoef</w:t>
            </w:r>
          </w:p>
        </w:tc>
        <w:tc>
          <w:tcPr>
            <w:tcW w:w="4830" w:type="dxa"/>
          </w:tcPr>
          <w:p w14:paraId="72356DF5" w14:textId="77777777" w:rsidR="00695CB3" w:rsidRPr="00695CB3" w:rsidRDefault="00695CB3" w:rsidP="006574DB">
            <w:pPr>
              <w:spacing w:after="0" w:line="240" w:lineRule="auto"/>
              <w:rPr>
                <w:sz w:val="18"/>
                <w:szCs w:val="18"/>
              </w:rPr>
            </w:pPr>
            <w:r w:rsidRPr="00695CB3">
              <w:rPr>
                <w:sz w:val="18"/>
                <w:szCs w:val="18"/>
              </w:rPr>
              <w:t>hbo, website, interne communicatie, Vakwerk</w:t>
            </w:r>
          </w:p>
          <w:p w14:paraId="06C84845" w14:textId="77777777" w:rsidR="00695CB3" w:rsidRPr="00695CB3" w:rsidRDefault="00695CB3" w:rsidP="006574DB">
            <w:pPr>
              <w:spacing w:after="0" w:line="240" w:lineRule="auto"/>
              <w:rPr>
                <w:sz w:val="18"/>
                <w:szCs w:val="18"/>
              </w:rPr>
            </w:pPr>
          </w:p>
        </w:tc>
        <w:tc>
          <w:tcPr>
            <w:tcW w:w="1424" w:type="dxa"/>
          </w:tcPr>
          <w:p w14:paraId="4C8920B5" w14:textId="77777777" w:rsidR="00695CB3" w:rsidRPr="00695CB3" w:rsidRDefault="00695CB3" w:rsidP="006574DB">
            <w:pPr>
              <w:spacing w:after="0" w:line="240" w:lineRule="auto"/>
              <w:jc w:val="center"/>
              <w:rPr>
                <w:sz w:val="18"/>
                <w:szCs w:val="18"/>
              </w:rPr>
            </w:pPr>
            <w:r w:rsidRPr="00695CB3">
              <w:rPr>
                <w:sz w:val="18"/>
                <w:szCs w:val="18"/>
              </w:rPr>
              <w:t>2010-02-27</w:t>
            </w:r>
          </w:p>
        </w:tc>
        <w:tc>
          <w:tcPr>
            <w:tcW w:w="1289" w:type="dxa"/>
            <w:shd w:val="clear" w:color="auto" w:fill="auto"/>
          </w:tcPr>
          <w:p w14:paraId="43B8AEF3" w14:textId="77777777" w:rsidR="00695CB3" w:rsidRPr="00695CB3" w:rsidRDefault="00695CB3" w:rsidP="006574DB">
            <w:pPr>
              <w:spacing w:after="0" w:line="240" w:lineRule="auto"/>
              <w:jc w:val="center"/>
              <w:rPr>
                <w:sz w:val="18"/>
                <w:szCs w:val="18"/>
              </w:rPr>
            </w:pPr>
            <w:r w:rsidRPr="00695CB3">
              <w:rPr>
                <w:sz w:val="18"/>
                <w:szCs w:val="18"/>
              </w:rPr>
              <w:t>2022</w:t>
            </w:r>
          </w:p>
        </w:tc>
        <w:tc>
          <w:tcPr>
            <w:tcW w:w="1078" w:type="dxa"/>
          </w:tcPr>
          <w:p w14:paraId="1F1C6909" w14:textId="77777777" w:rsidR="00695CB3" w:rsidRPr="00695CB3" w:rsidRDefault="00695CB3" w:rsidP="006574DB">
            <w:pPr>
              <w:spacing w:after="0" w:line="240" w:lineRule="auto"/>
              <w:jc w:val="center"/>
              <w:rPr>
                <w:sz w:val="18"/>
                <w:szCs w:val="18"/>
              </w:rPr>
            </w:pPr>
          </w:p>
        </w:tc>
      </w:tr>
      <w:tr w:rsidR="00695CB3" w:rsidRPr="00695CB3" w14:paraId="5B8FA8EE" w14:textId="77777777" w:rsidTr="00D572BD">
        <w:tc>
          <w:tcPr>
            <w:tcW w:w="427" w:type="dxa"/>
            <w:shd w:val="clear" w:color="auto" w:fill="auto"/>
          </w:tcPr>
          <w:p w14:paraId="4504455B" w14:textId="77777777" w:rsidR="00695CB3" w:rsidRPr="00695CB3" w:rsidRDefault="00695CB3" w:rsidP="006574DB">
            <w:pPr>
              <w:spacing w:after="0" w:line="240" w:lineRule="auto"/>
              <w:rPr>
                <w:sz w:val="18"/>
                <w:szCs w:val="18"/>
              </w:rPr>
            </w:pPr>
            <w:r w:rsidRPr="00695CB3">
              <w:rPr>
                <w:sz w:val="18"/>
                <w:szCs w:val="18"/>
              </w:rPr>
              <w:t>3</w:t>
            </w:r>
          </w:p>
        </w:tc>
        <w:tc>
          <w:tcPr>
            <w:tcW w:w="1266" w:type="dxa"/>
            <w:shd w:val="clear" w:color="auto" w:fill="auto"/>
          </w:tcPr>
          <w:p w14:paraId="4FE59FF4" w14:textId="77777777" w:rsidR="00695CB3" w:rsidRPr="00695CB3" w:rsidRDefault="00695CB3" w:rsidP="006574DB">
            <w:pPr>
              <w:spacing w:after="0" w:line="240" w:lineRule="auto"/>
              <w:rPr>
                <w:sz w:val="18"/>
                <w:szCs w:val="18"/>
              </w:rPr>
            </w:pPr>
            <w:r w:rsidRPr="00695CB3">
              <w:rPr>
                <w:sz w:val="18"/>
                <w:szCs w:val="18"/>
              </w:rPr>
              <w:t>Huygen</w:t>
            </w:r>
          </w:p>
        </w:tc>
        <w:tc>
          <w:tcPr>
            <w:tcW w:w="4830" w:type="dxa"/>
            <w:shd w:val="clear" w:color="auto" w:fill="auto"/>
          </w:tcPr>
          <w:p w14:paraId="3736430F" w14:textId="77777777" w:rsidR="00695CB3" w:rsidRPr="00695CB3" w:rsidRDefault="00695CB3" w:rsidP="006574DB">
            <w:pPr>
              <w:spacing w:after="0" w:line="240" w:lineRule="auto"/>
              <w:rPr>
                <w:rFonts w:cs="Arial"/>
                <w:bCs/>
                <w:sz w:val="18"/>
                <w:szCs w:val="18"/>
              </w:rPr>
            </w:pPr>
            <w:r w:rsidRPr="00695CB3">
              <w:rPr>
                <w:rFonts w:cs="Arial"/>
                <w:bCs/>
                <w:sz w:val="18"/>
                <w:szCs w:val="18"/>
              </w:rPr>
              <w:t>Jong-BON, website, Vakwerk, nieuwsflits</w:t>
            </w:r>
          </w:p>
          <w:p w14:paraId="37B7741C" w14:textId="77777777" w:rsidR="00695CB3" w:rsidRPr="00695CB3" w:rsidRDefault="00695CB3" w:rsidP="006574DB">
            <w:pPr>
              <w:spacing w:after="0" w:line="240" w:lineRule="auto"/>
              <w:rPr>
                <w:sz w:val="18"/>
                <w:szCs w:val="18"/>
              </w:rPr>
            </w:pPr>
          </w:p>
        </w:tc>
        <w:tc>
          <w:tcPr>
            <w:tcW w:w="1424" w:type="dxa"/>
            <w:shd w:val="clear" w:color="auto" w:fill="auto"/>
          </w:tcPr>
          <w:p w14:paraId="13EE31F6" w14:textId="77777777" w:rsidR="00695CB3" w:rsidRPr="00695CB3" w:rsidRDefault="00695CB3" w:rsidP="006574DB">
            <w:pPr>
              <w:spacing w:after="0" w:line="240" w:lineRule="auto"/>
              <w:jc w:val="center"/>
              <w:rPr>
                <w:sz w:val="18"/>
                <w:szCs w:val="18"/>
              </w:rPr>
            </w:pPr>
            <w:r w:rsidRPr="00695CB3">
              <w:rPr>
                <w:sz w:val="18"/>
                <w:szCs w:val="18"/>
              </w:rPr>
              <w:t>2013-03-09</w:t>
            </w:r>
          </w:p>
        </w:tc>
        <w:tc>
          <w:tcPr>
            <w:tcW w:w="1289" w:type="dxa"/>
            <w:shd w:val="clear" w:color="auto" w:fill="auto"/>
          </w:tcPr>
          <w:p w14:paraId="33FF7166" w14:textId="77777777" w:rsidR="00695CB3" w:rsidRPr="00695CB3" w:rsidRDefault="00695CB3" w:rsidP="006574DB">
            <w:pPr>
              <w:spacing w:after="0" w:line="240" w:lineRule="auto"/>
              <w:jc w:val="center"/>
              <w:rPr>
                <w:sz w:val="18"/>
                <w:szCs w:val="18"/>
              </w:rPr>
            </w:pPr>
            <w:r w:rsidRPr="00695CB3">
              <w:rPr>
                <w:sz w:val="18"/>
                <w:szCs w:val="18"/>
              </w:rPr>
              <w:t>202</w:t>
            </w:r>
            <w:r w:rsidR="006704C6">
              <w:rPr>
                <w:sz w:val="18"/>
                <w:szCs w:val="18"/>
              </w:rPr>
              <w:t>6</w:t>
            </w:r>
          </w:p>
        </w:tc>
        <w:tc>
          <w:tcPr>
            <w:tcW w:w="1078" w:type="dxa"/>
            <w:shd w:val="clear" w:color="auto" w:fill="auto"/>
          </w:tcPr>
          <w:p w14:paraId="69AE3762" w14:textId="77777777" w:rsidR="00695CB3" w:rsidRPr="00695CB3" w:rsidRDefault="00695CB3" w:rsidP="006574DB">
            <w:pPr>
              <w:spacing w:after="0" w:line="240" w:lineRule="auto"/>
              <w:jc w:val="center"/>
              <w:rPr>
                <w:sz w:val="18"/>
                <w:szCs w:val="18"/>
              </w:rPr>
            </w:pPr>
          </w:p>
        </w:tc>
      </w:tr>
      <w:tr w:rsidR="00695CB3" w:rsidRPr="00D572BD" w14:paraId="38017659" w14:textId="77777777" w:rsidTr="00D572BD">
        <w:tc>
          <w:tcPr>
            <w:tcW w:w="427" w:type="dxa"/>
            <w:shd w:val="clear" w:color="auto" w:fill="auto"/>
          </w:tcPr>
          <w:p w14:paraId="315095BE" w14:textId="77777777" w:rsidR="00695CB3" w:rsidRPr="00D572BD" w:rsidRDefault="00695CB3" w:rsidP="006574DB">
            <w:pPr>
              <w:spacing w:after="0" w:line="240" w:lineRule="auto"/>
              <w:rPr>
                <w:sz w:val="18"/>
                <w:szCs w:val="18"/>
              </w:rPr>
            </w:pPr>
            <w:r w:rsidRPr="00D572BD">
              <w:rPr>
                <w:sz w:val="18"/>
                <w:szCs w:val="18"/>
              </w:rPr>
              <w:t>4</w:t>
            </w:r>
          </w:p>
        </w:tc>
        <w:tc>
          <w:tcPr>
            <w:tcW w:w="1266" w:type="dxa"/>
            <w:shd w:val="clear" w:color="auto" w:fill="auto"/>
          </w:tcPr>
          <w:p w14:paraId="7B8D6759" w14:textId="77777777" w:rsidR="00695CB3" w:rsidRPr="00D572BD" w:rsidRDefault="00695CB3" w:rsidP="006574DB">
            <w:pPr>
              <w:spacing w:after="0" w:line="240" w:lineRule="auto"/>
              <w:rPr>
                <w:sz w:val="18"/>
                <w:szCs w:val="18"/>
              </w:rPr>
            </w:pPr>
            <w:r w:rsidRPr="00D572BD">
              <w:rPr>
                <w:sz w:val="18"/>
                <w:szCs w:val="18"/>
              </w:rPr>
              <w:t>Ketels</w:t>
            </w:r>
          </w:p>
        </w:tc>
        <w:tc>
          <w:tcPr>
            <w:tcW w:w="4830" w:type="dxa"/>
            <w:shd w:val="clear" w:color="auto" w:fill="auto"/>
          </w:tcPr>
          <w:p w14:paraId="7AC2AC8D" w14:textId="388484AA" w:rsidR="00695CB3" w:rsidRPr="00D572BD" w:rsidRDefault="00695CB3" w:rsidP="006574DB">
            <w:pPr>
              <w:spacing w:after="0" w:line="240" w:lineRule="auto"/>
              <w:rPr>
                <w:sz w:val="18"/>
                <w:szCs w:val="18"/>
              </w:rPr>
            </w:pPr>
            <w:r w:rsidRPr="00D572BD">
              <w:rPr>
                <w:sz w:val="18"/>
                <w:szCs w:val="18"/>
              </w:rPr>
              <w:t>V</w:t>
            </w:r>
            <w:r w:rsidR="00DB7A2F">
              <w:rPr>
                <w:sz w:val="18"/>
                <w:szCs w:val="18"/>
              </w:rPr>
              <w:t>o</w:t>
            </w:r>
            <w:r w:rsidRPr="00D572BD">
              <w:rPr>
                <w:sz w:val="18"/>
                <w:szCs w:val="18"/>
              </w:rPr>
              <w:t>, nieuwsflits, website</w:t>
            </w:r>
          </w:p>
          <w:p w14:paraId="19629ABB" w14:textId="77777777" w:rsidR="00695CB3" w:rsidRPr="00D572BD" w:rsidRDefault="00695CB3" w:rsidP="006574DB">
            <w:pPr>
              <w:spacing w:after="0" w:line="240" w:lineRule="auto"/>
              <w:rPr>
                <w:sz w:val="18"/>
                <w:szCs w:val="18"/>
              </w:rPr>
            </w:pPr>
          </w:p>
        </w:tc>
        <w:tc>
          <w:tcPr>
            <w:tcW w:w="1424" w:type="dxa"/>
            <w:shd w:val="clear" w:color="auto" w:fill="auto"/>
          </w:tcPr>
          <w:p w14:paraId="76D6B4FF" w14:textId="77777777" w:rsidR="00695CB3" w:rsidRPr="00D572BD" w:rsidRDefault="00695CB3" w:rsidP="006574DB">
            <w:pPr>
              <w:spacing w:after="0" w:line="240" w:lineRule="auto"/>
              <w:jc w:val="center"/>
              <w:rPr>
                <w:sz w:val="18"/>
                <w:szCs w:val="18"/>
              </w:rPr>
            </w:pPr>
            <w:r w:rsidRPr="00D572BD">
              <w:rPr>
                <w:sz w:val="18"/>
                <w:szCs w:val="18"/>
              </w:rPr>
              <w:t>2019-03-30</w:t>
            </w:r>
          </w:p>
        </w:tc>
        <w:tc>
          <w:tcPr>
            <w:tcW w:w="1289" w:type="dxa"/>
            <w:shd w:val="clear" w:color="auto" w:fill="auto"/>
          </w:tcPr>
          <w:p w14:paraId="25EA9C44" w14:textId="77777777" w:rsidR="00695CB3" w:rsidRPr="00D572BD" w:rsidRDefault="00695CB3" w:rsidP="006574DB">
            <w:pPr>
              <w:spacing w:after="0" w:line="240" w:lineRule="auto"/>
              <w:jc w:val="center"/>
              <w:rPr>
                <w:sz w:val="18"/>
                <w:szCs w:val="18"/>
              </w:rPr>
            </w:pPr>
            <w:r w:rsidRPr="00D572BD">
              <w:rPr>
                <w:sz w:val="18"/>
                <w:szCs w:val="18"/>
              </w:rPr>
              <w:t>2023</w:t>
            </w:r>
          </w:p>
        </w:tc>
        <w:tc>
          <w:tcPr>
            <w:tcW w:w="1078" w:type="dxa"/>
            <w:shd w:val="clear" w:color="auto" w:fill="auto"/>
          </w:tcPr>
          <w:p w14:paraId="34799979" w14:textId="77777777" w:rsidR="00695CB3" w:rsidRPr="00D572BD" w:rsidRDefault="00695CB3" w:rsidP="006574DB">
            <w:pPr>
              <w:spacing w:after="0" w:line="240" w:lineRule="auto"/>
              <w:jc w:val="center"/>
              <w:rPr>
                <w:sz w:val="18"/>
                <w:szCs w:val="18"/>
              </w:rPr>
            </w:pPr>
          </w:p>
        </w:tc>
      </w:tr>
      <w:tr w:rsidR="00695CB3" w:rsidRPr="00D572BD" w14:paraId="1F5E53C9" w14:textId="77777777" w:rsidTr="00D572BD">
        <w:tc>
          <w:tcPr>
            <w:tcW w:w="427" w:type="dxa"/>
            <w:shd w:val="clear" w:color="auto" w:fill="auto"/>
          </w:tcPr>
          <w:p w14:paraId="2B26016F" w14:textId="77777777" w:rsidR="00695CB3" w:rsidRPr="00D572BD" w:rsidRDefault="00695CB3" w:rsidP="006574DB">
            <w:pPr>
              <w:spacing w:after="0" w:line="240" w:lineRule="auto"/>
              <w:rPr>
                <w:sz w:val="18"/>
                <w:szCs w:val="18"/>
              </w:rPr>
            </w:pPr>
            <w:r w:rsidRPr="00D572BD">
              <w:rPr>
                <w:sz w:val="18"/>
                <w:szCs w:val="18"/>
              </w:rPr>
              <w:t>5</w:t>
            </w:r>
          </w:p>
        </w:tc>
        <w:tc>
          <w:tcPr>
            <w:tcW w:w="1266" w:type="dxa"/>
            <w:shd w:val="clear" w:color="auto" w:fill="auto"/>
          </w:tcPr>
          <w:p w14:paraId="6C11D5A4" w14:textId="6D527585" w:rsidR="00695CB3" w:rsidRPr="00D572BD" w:rsidRDefault="0046334A" w:rsidP="006574DB">
            <w:pPr>
              <w:spacing w:after="0" w:line="240" w:lineRule="auto"/>
              <w:rPr>
                <w:sz w:val="18"/>
                <w:szCs w:val="18"/>
              </w:rPr>
            </w:pPr>
            <w:r>
              <w:rPr>
                <w:sz w:val="18"/>
                <w:szCs w:val="18"/>
              </w:rPr>
              <w:t>Wagen</w:t>
            </w:r>
            <w:r w:rsidR="00B17962">
              <w:rPr>
                <w:sz w:val="18"/>
                <w:szCs w:val="18"/>
              </w:rPr>
              <w:t>makers</w:t>
            </w:r>
          </w:p>
        </w:tc>
        <w:tc>
          <w:tcPr>
            <w:tcW w:w="4830" w:type="dxa"/>
            <w:shd w:val="clear" w:color="auto" w:fill="auto"/>
          </w:tcPr>
          <w:p w14:paraId="033DD803" w14:textId="77777777" w:rsidR="00695CB3" w:rsidRPr="00D572BD" w:rsidRDefault="00695CB3" w:rsidP="006574DB">
            <w:pPr>
              <w:spacing w:after="0" w:line="240" w:lineRule="auto"/>
              <w:rPr>
                <w:sz w:val="18"/>
                <w:szCs w:val="18"/>
              </w:rPr>
            </w:pPr>
            <w:r w:rsidRPr="00D572BD">
              <w:rPr>
                <w:sz w:val="18"/>
                <w:szCs w:val="18"/>
              </w:rPr>
              <w:t>Hbo, verengelsing</w:t>
            </w:r>
          </w:p>
          <w:p w14:paraId="7694A010" w14:textId="77777777" w:rsidR="00695CB3" w:rsidRPr="00D572BD" w:rsidRDefault="00695CB3" w:rsidP="006574DB">
            <w:pPr>
              <w:spacing w:after="0" w:line="240" w:lineRule="auto"/>
              <w:rPr>
                <w:sz w:val="18"/>
                <w:szCs w:val="18"/>
              </w:rPr>
            </w:pPr>
          </w:p>
        </w:tc>
        <w:tc>
          <w:tcPr>
            <w:tcW w:w="1424" w:type="dxa"/>
            <w:shd w:val="clear" w:color="auto" w:fill="auto"/>
          </w:tcPr>
          <w:p w14:paraId="3ECD6FC4" w14:textId="77777777" w:rsidR="00695CB3" w:rsidRPr="00D572BD" w:rsidRDefault="00695CB3" w:rsidP="006574DB">
            <w:pPr>
              <w:spacing w:after="0" w:line="240" w:lineRule="auto"/>
              <w:jc w:val="center"/>
              <w:rPr>
                <w:sz w:val="18"/>
                <w:szCs w:val="18"/>
              </w:rPr>
            </w:pPr>
            <w:r w:rsidRPr="00D572BD">
              <w:rPr>
                <w:sz w:val="18"/>
                <w:szCs w:val="18"/>
              </w:rPr>
              <w:t>2021-06-26</w:t>
            </w:r>
          </w:p>
        </w:tc>
        <w:tc>
          <w:tcPr>
            <w:tcW w:w="1289" w:type="dxa"/>
            <w:shd w:val="clear" w:color="auto" w:fill="auto"/>
          </w:tcPr>
          <w:p w14:paraId="6A45769C" w14:textId="77777777" w:rsidR="00695CB3" w:rsidRPr="00D572BD" w:rsidRDefault="00695CB3" w:rsidP="006574DB">
            <w:pPr>
              <w:spacing w:after="0" w:line="240" w:lineRule="auto"/>
              <w:jc w:val="center"/>
              <w:rPr>
                <w:sz w:val="18"/>
                <w:szCs w:val="18"/>
              </w:rPr>
            </w:pPr>
            <w:r w:rsidRPr="00D572BD">
              <w:rPr>
                <w:sz w:val="18"/>
                <w:szCs w:val="18"/>
              </w:rPr>
              <w:t>2025</w:t>
            </w:r>
          </w:p>
        </w:tc>
        <w:tc>
          <w:tcPr>
            <w:tcW w:w="1078" w:type="dxa"/>
            <w:shd w:val="clear" w:color="auto" w:fill="auto"/>
          </w:tcPr>
          <w:p w14:paraId="05E438A9" w14:textId="77777777" w:rsidR="00695CB3" w:rsidRPr="00D572BD" w:rsidRDefault="00695CB3" w:rsidP="006574DB">
            <w:pPr>
              <w:spacing w:after="0" w:line="240" w:lineRule="auto"/>
              <w:jc w:val="center"/>
              <w:rPr>
                <w:sz w:val="18"/>
                <w:szCs w:val="18"/>
              </w:rPr>
            </w:pPr>
          </w:p>
        </w:tc>
      </w:tr>
      <w:tr w:rsidR="00695CB3" w:rsidRPr="00D572BD" w14:paraId="049DFB8B" w14:textId="77777777" w:rsidTr="00D572BD">
        <w:tc>
          <w:tcPr>
            <w:tcW w:w="427" w:type="dxa"/>
            <w:shd w:val="clear" w:color="auto" w:fill="auto"/>
          </w:tcPr>
          <w:p w14:paraId="00C0F5D4" w14:textId="77777777" w:rsidR="00695CB3" w:rsidRPr="00D572BD" w:rsidRDefault="00695CB3" w:rsidP="006574DB">
            <w:pPr>
              <w:spacing w:after="0" w:line="240" w:lineRule="auto"/>
              <w:rPr>
                <w:sz w:val="18"/>
                <w:szCs w:val="18"/>
              </w:rPr>
            </w:pPr>
            <w:r w:rsidRPr="00D572BD">
              <w:rPr>
                <w:sz w:val="18"/>
                <w:szCs w:val="18"/>
              </w:rPr>
              <w:t>6</w:t>
            </w:r>
          </w:p>
        </w:tc>
        <w:tc>
          <w:tcPr>
            <w:tcW w:w="1266" w:type="dxa"/>
            <w:shd w:val="clear" w:color="auto" w:fill="auto"/>
          </w:tcPr>
          <w:p w14:paraId="05A37526" w14:textId="77777777" w:rsidR="00695CB3" w:rsidRPr="00D572BD" w:rsidRDefault="00695CB3" w:rsidP="006574DB">
            <w:pPr>
              <w:spacing w:after="0" w:line="240" w:lineRule="auto"/>
              <w:rPr>
                <w:sz w:val="18"/>
                <w:szCs w:val="18"/>
              </w:rPr>
            </w:pPr>
            <w:r w:rsidRPr="00D572BD">
              <w:rPr>
                <w:sz w:val="18"/>
                <w:szCs w:val="18"/>
              </w:rPr>
              <w:t>Rekkers</w:t>
            </w:r>
          </w:p>
        </w:tc>
        <w:tc>
          <w:tcPr>
            <w:tcW w:w="4830" w:type="dxa"/>
            <w:shd w:val="clear" w:color="auto" w:fill="auto"/>
          </w:tcPr>
          <w:p w14:paraId="6AD1EFF2" w14:textId="6466F496" w:rsidR="00695CB3" w:rsidRPr="00D572BD" w:rsidRDefault="00695CB3" w:rsidP="006574DB">
            <w:pPr>
              <w:spacing w:after="0" w:line="240" w:lineRule="auto"/>
              <w:rPr>
                <w:sz w:val="18"/>
                <w:szCs w:val="18"/>
              </w:rPr>
            </w:pPr>
            <w:r w:rsidRPr="00D572BD">
              <w:rPr>
                <w:sz w:val="18"/>
                <w:szCs w:val="18"/>
              </w:rPr>
              <w:t>Penningmeester, mbo, social</w:t>
            </w:r>
            <w:r w:rsidR="00DB7A2F">
              <w:rPr>
                <w:sz w:val="18"/>
                <w:szCs w:val="18"/>
              </w:rPr>
              <w:t>e</w:t>
            </w:r>
            <w:r w:rsidRPr="00D572BD">
              <w:rPr>
                <w:sz w:val="18"/>
                <w:szCs w:val="18"/>
              </w:rPr>
              <w:t xml:space="preserve"> media</w:t>
            </w:r>
          </w:p>
          <w:p w14:paraId="12EF04A5" w14:textId="77777777" w:rsidR="00695CB3" w:rsidRPr="00D572BD" w:rsidRDefault="00695CB3" w:rsidP="006574DB">
            <w:pPr>
              <w:spacing w:after="0" w:line="240" w:lineRule="auto"/>
              <w:rPr>
                <w:sz w:val="18"/>
                <w:szCs w:val="18"/>
              </w:rPr>
            </w:pPr>
          </w:p>
        </w:tc>
        <w:tc>
          <w:tcPr>
            <w:tcW w:w="1424" w:type="dxa"/>
            <w:shd w:val="clear" w:color="auto" w:fill="auto"/>
          </w:tcPr>
          <w:p w14:paraId="7691ED8D" w14:textId="77777777" w:rsidR="00695CB3" w:rsidRPr="00D572BD" w:rsidRDefault="00695CB3" w:rsidP="006574DB">
            <w:pPr>
              <w:spacing w:after="0" w:line="240" w:lineRule="auto"/>
              <w:jc w:val="center"/>
              <w:rPr>
                <w:sz w:val="18"/>
                <w:szCs w:val="18"/>
              </w:rPr>
            </w:pPr>
            <w:r w:rsidRPr="00D572BD">
              <w:rPr>
                <w:sz w:val="18"/>
                <w:szCs w:val="18"/>
              </w:rPr>
              <w:t>20</w:t>
            </w:r>
            <w:r w:rsidR="00D572BD">
              <w:rPr>
                <w:sz w:val="18"/>
                <w:szCs w:val="18"/>
              </w:rPr>
              <w:t>2</w:t>
            </w:r>
            <w:r w:rsidRPr="00D572BD">
              <w:rPr>
                <w:sz w:val="18"/>
                <w:szCs w:val="18"/>
              </w:rPr>
              <w:t>1-06-26</w:t>
            </w:r>
          </w:p>
        </w:tc>
        <w:tc>
          <w:tcPr>
            <w:tcW w:w="1289" w:type="dxa"/>
            <w:shd w:val="clear" w:color="auto" w:fill="auto"/>
          </w:tcPr>
          <w:p w14:paraId="57534297" w14:textId="77777777" w:rsidR="00695CB3" w:rsidRPr="00D572BD" w:rsidRDefault="00695CB3" w:rsidP="006574DB">
            <w:pPr>
              <w:spacing w:after="0" w:line="240" w:lineRule="auto"/>
              <w:jc w:val="center"/>
              <w:rPr>
                <w:sz w:val="18"/>
                <w:szCs w:val="18"/>
              </w:rPr>
            </w:pPr>
            <w:r w:rsidRPr="00D572BD">
              <w:rPr>
                <w:sz w:val="18"/>
                <w:szCs w:val="18"/>
              </w:rPr>
              <w:t>2025</w:t>
            </w:r>
          </w:p>
        </w:tc>
        <w:tc>
          <w:tcPr>
            <w:tcW w:w="1078" w:type="dxa"/>
            <w:shd w:val="clear" w:color="auto" w:fill="auto"/>
          </w:tcPr>
          <w:p w14:paraId="302E8B2D" w14:textId="77777777" w:rsidR="00695CB3" w:rsidRPr="00D572BD" w:rsidRDefault="00695CB3" w:rsidP="006574DB">
            <w:pPr>
              <w:spacing w:after="0" w:line="240" w:lineRule="auto"/>
              <w:jc w:val="center"/>
              <w:rPr>
                <w:sz w:val="18"/>
                <w:szCs w:val="18"/>
              </w:rPr>
            </w:pPr>
          </w:p>
        </w:tc>
      </w:tr>
      <w:tr w:rsidR="00DE55A6" w:rsidRPr="00D572BD" w14:paraId="31A82369" w14:textId="77777777" w:rsidTr="00D572BD">
        <w:tc>
          <w:tcPr>
            <w:tcW w:w="427" w:type="dxa"/>
            <w:shd w:val="clear" w:color="auto" w:fill="auto"/>
          </w:tcPr>
          <w:p w14:paraId="49BD7DC0" w14:textId="1A63359C" w:rsidR="00DE55A6" w:rsidRPr="00D572BD" w:rsidRDefault="00DE55A6" w:rsidP="006574DB">
            <w:pPr>
              <w:spacing w:after="0" w:line="240" w:lineRule="auto"/>
              <w:rPr>
                <w:sz w:val="18"/>
                <w:szCs w:val="18"/>
              </w:rPr>
            </w:pPr>
            <w:r>
              <w:rPr>
                <w:sz w:val="18"/>
                <w:szCs w:val="18"/>
              </w:rPr>
              <w:t>7</w:t>
            </w:r>
          </w:p>
        </w:tc>
        <w:tc>
          <w:tcPr>
            <w:tcW w:w="1266" w:type="dxa"/>
            <w:shd w:val="clear" w:color="auto" w:fill="auto"/>
          </w:tcPr>
          <w:p w14:paraId="058E1B53" w14:textId="05C25826" w:rsidR="00DE55A6" w:rsidRPr="00D572BD" w:rsidRDefault="00DE55A6" w:rsidP="006574DB">
            <w:pPr>
              <w:spacing w:after="0" w:line="240" w:lineRule="auto"/>
              <w:rPr>
                <w:sz w:val="18"/>
                <w:szCs w:val="18"/>
              </w:rPr>
            </w:pPr>
            <w:r>
              <w:rPr>
                <w:sz w:val="18"/>
                <w:szCs w:val="18"/>
              </w:rPr>
              <w:t>Zwartkruis</w:t>
            </w:r>
          </w:p>
        </w:tc>
        <w:tc>
          <w:tcPr>
            <w:tcW w:w="4830" w:type="dxa"/>
            <w:shd w:val="clear" w:color="auto" w:fill="auto"/>
          </w:tcPr>
          <w:p w14:paraId="37BAFA32" w14:textId="4A4D372F" w:rsidR="00DE55A6" w:rsidRPr="00D572BD" w:rsidRDefault="00DE55A6" w:rsidP="006574DB">
            <w:pPr>
              <w:spacing w:after="0" w:line="240" w:lineRule="auto"/>
              <w:rPr>
                <w:sz w:val="18"/>
                <w:szCs w:val="18"/>
              </w:rPr>
            </w:pPr>
            <w:r>
              <w:rPr>
                <w:sz w:val="18"/>
                <w:szCs w:val="18"/>
              </w:rPr>
              <w:t>Analyse strategie en beïnvloeding</w:t>
            </w:r>
          </w:p>
        </w:tc>
        <w:tc>
          <w:tcPr>
            <w:tcW w:w="1424" w:type="dxa"/>
            <w:shd w:val="clear" w:color="auto" w:fill="auto"/>
          </w:tcPr>
          <w:p w14:paraId="1B1D2F1A" w14:textId="4191416F" w:rsidR="00DE55A6" w:rsidRPr="00D572BD" w:rsidRDefault="00DE55A6" w:rsidP="006574DB">
            <w:pPr>
              <w:spacing w:after="0" w:line="240" w:lineRule="auto"/>
              <w:jc w:val="center"/>
              <w:rPr>
                <w:sz w:val="18"/>
                <w:szCs w:val="18"/>
              </w:rPr>
            </w:pPr>
            <w:r>
              <w:rPr>
                <w:sz w:val="18"/>
                <w:szCs w:val="18"/>
              </w:rPr>
              <w:t>2022-05-21</w:t>
            </w:r>
          </w:p>
        </w:tc>
        <w:tc>
          <w:tcPr>
            <w:tcW w:w="1289" w:type="dxa"/>
            <w:shd w:val="clear" w:color="auto" w:fill="auto"/>
          </w:tcPr>
          <w:p w14:paraId="282CD08C" w14:textId="77777777" w:rsidR="00DE55A6" w:rsidRDefault="00DE55A6" w:rsidP="006574DB">
            <w:pPr>
              <w:spacing w:after="0" w:line="240" w:lineRule="auto"/>
              <w:jc w:val="center"/>
              <w:rPr>
                <w:sz w:val="18"/>
                <w:szCs w:val="18"/>
              </w:rPr>
            </w:pPr>
            <w:r>
              <w:rPr>
                <w:sz w:val="18"/>
                <w:szCs w:val="18"/>
              </w:rPr>
              <w:t>2026</w:t>
            </w:r>
          </w:p>
          <w:p w14:paraId="49A4B13E" w14:textId="49644EB8" w:rsidR="00DE55A6" w:rsidRPr="00D572BD" w:rsidRDefault="00DE55A6" w:rsidP="006574DB">
            <w:pPr>
              <w:spacing w:after="0" w:line="240" w:lineRule="auto"/>
              <w:jc w:val="center"/>
              <w:rPr>
                <w:sz w:val="18"/>
                <w:szCs w:val="18"/>
              </w:rPr>
            </w:pPr>
          </w:p>
        </w:tc>
        <w:tc>
          <w:tcPr>
            <w:tcW w:w="1078" w:type="dxa"/>
            <w:shd w:val="clear" w:color="auto" w:fill="auto"/>
          </w:tcPr>
          <w:p w14:paraId="4E306539" w14:textId="77777777" w:rsidR="00DE55A6" w:rsidRPr="00D572BD" w:rsidRDefault="00DE55A6" w:rsidP="006574DB">
            <w:pPr>
              <w:spacing w:after="0" w:line="240" w:lineRule="auto"/>
              <w:jc w:val="center"/>
              <w:rPr>
                <w:sz w:val="18"/>
                <w:szCs w:val="18"/>
              </w:rPr>
            </w:pPr>
          </w:p>
        </w:tc>
      </w:tr>
      <w:tr w:rsidR="00DE55A6" w:rsidRPr="00D572BD" w14:paraId="37B4574C" w14:textId="77777777" w:rsidTr="00D572BD">
        <w:tc>
          <w:tcPr>
            <w:tcW w:w="427" w:type="dxa"/>
            <w:shd w:val="clear" w:color="auto" w:fill="auto"/>
          </w:tcPr>
          <w:p w14:paraId="12841D8A" w14:textId="1C85DDB2" w:rsidR="00DE55A6" w:rsidRDefault="00DE55A6" w:rsidP="006574DB">
            <w:pPr>
              <w:spacing w:after="0" w:line="240" w:lineRule="auto"/>
              <w:rPr>
                <w:sz w:val="18"/>
                <w:szCs w:val="18"/>
              </w:rPr>
            </w:pPr>
            <w:r>
              <w:rPr>
                <w:sz w:val="18"/>
                <w:szCs w:val="18"/>
              </w:rPr>
              <w:t>8</w:t>
            </w:r>
          </w:p>
        </w:tc>
        <w:tc>
          <w:tcPr>
            <w:tcW w:w="1266" w:type="dxa"/>
            <w:shd w:val="clear" w:color="auto" w:fill="auto"/>
          </w:tcPr>
          <w:p w14:paraId="716DF894" w14:textId="4DCBF100" w:rsidR="00DE55A6" w:rsidRDefault="00DE55A6" w:rsidP="006574DB">
            <w:pPr>
              <w:spacing w:after="0" w:line="240" w:lineRule="auto"/>
              <w:rPr>
                <w:sz w:val="18"/>
                <w:szCs w:val="18"/>
              </w:rPr>
            </w:pPr>
            <w:r>
              <w:rPr>
                <w:sz w:val="18"/>
                <w:szCs w:val="18"/>
              </w:rPr>
              <w:t>VACATURE</w:t>
            </w:r>
          </w:p>
        </w:tc>
        <w:tc>
          <w:tcPr>
            <w:tcW w:w="4830" w:type="dxa"/>
            <w:shd w:val="clear" w:color="auto" w:fill="auto"/>
          </w:tcPr>
          <w:p w14:paraId="5F1279AF" w14:textId="6A1C1B92" w:rsidR="00DE55A6" w:rsidRDefault="0030484A" w:rsidP="006574DB">
            <w:pPr>
              <w:spacing w:after="0" w:line="240" w:lineRule="auto"/>
              <w:rPr>
                <w:sz w:val="18"/>
                <w:szCs w:val="18"/>
              </w:rPr>
            </w:pPr>
            <w:r>
              <w:rPr>
                <w:sz w:val="18"/>
                <w:szCs w:val="18"/>
              </w:rPr>
              <w:t>Basisonderwijs</w:t>
            </w:r>
          </w:p>
          <w:p w14:paraId="22E63539" w14:textId="2B4A5E5A" w:rsidR="0030484A" w:rsidRDefault="0030484A" w:rsidP="006574DB">
            <w:pPr>
              <w:spacing w:after="0" w:line="240" w:lineRule="auto"/>
              <w:rPr>
                <w:sz w:val="18"/>
                <w:szCs w:val="18"/>
              </w:rPr>
            </w:pPr>
          </w:p>
        </w:tc>
        <w:tc>
          <w:tcPr>
            <w:tcW w:w="1424" w:type="dxa"/>
            <w:shd w:val="clear" w:color="auto" w:fill="auto"/>
          </w:tcPr>
          <w:p w14:paraId="749499B4" w14:textId="77777777" w:rsidR="00DE55A6" w:rsidRDefault="00DE55A6" w:rsidP="006574DB">
            <w:pPr>
              <w:spacing w:after="0" w:line="240" w:lineRule="auto"/>
              <w:jc w:val="center"/>
              <w:rPr>
                <w:sz w:val="18"/>
                <w:szCs w:val="18"/>
              </w:rPr>
            </w:pPr>
          </w:p>
        </w:tc>
        <w:tc>
          <w:tcPr>
            <w:tcW w:w="1289" w:type="dxa"/>
            <w:shd w:val="clear" w:color="auto" w:fill="auto"/>
          </w:tcPr>
          <w:p w14:paraId="03D991F8" w14:textId="77777777" w:rsidR="00DE55A6" w:rsidRDefault="00DE55A6" w:rsidP="006574DB">
            <w:pPr>
              <w:spacing w:after="0" w:line="240" w:lineRule="auto"/>
              <w:jc w:val="center"/>
              <w:rPr>
                <w:sz w:val="18"/>
                <w:szCs w:val="18"/>
              </w:rPr>
            </w:pPr>
          </w:p>
        </w:tc>
        <w:tc>
          <w:tcPr>
            <w:tcW w:w="1078" w:type="dxa"/>
            <w:shd w:val="clear" w:color="auto" w:fill="auto"/>
          </w:tcPr>
          <w:p w14:paraId="4CC18912" w14:textId="77777777" w:rsidR="00DE55A6" w:rsidRPr="00D572BD" w:rsidRDefault="00DE55A6" w:rsidP="006574DB">
            <w:pPr>
              <w:spacing w:after="0" w:line="240" w:lineRule="auto"/>
              <w:jc w:val="center"/>
              <w:rPr>
                <w:sz w:val="18"/>
                <w:szCs w:val="18"/>
              </w:rPr>
            </w:pPr>
          </w:p>
        </w:tc>
      </w:tr>
    </w:tbl>
    <w:p w14:paraId="70E31DCC" w14:textId="77777777" w:rsidR="005F4F2B" w:rsidRDefault="005F4F2B" w:rsidP="006C27F3">
      <w:pPr>
        <w:rPr>
          <w:b/>
          <w:sz w:val="18"/>
          <w:szCs w:val="18"/>
        </w:rPr>
      </w:pPr>
    </w:p>
    <w:p w14:paraId="53FB1BD6" w14:textId="1241A4F6" w:rsidR="005F4F2B" w:rsidRDefault="005F4F2B" w:rsidP="006C27F3">
      <w:pPr>
        <w:rPr>
          <w:b/>
          <w:sz w:val="18"/>
          <w:szCs w:val="18"/>
        </w:rPr>
      </w:pPr>
    </w:p>
    <w:p w14:paraId="7B622C08" w14:textId="268C8707" w:rsidR="00B83DFD" w:rsidRDefault="00B83DFD">
      <w:pPr>
        <w:spacing w:after="0" w:line="240" w:lineRule="auto"/>
        <w:rPr>
          <w:b/>
          <w:sz w:val="18"/>
          <w:szCs w:val="18"/>
        </w:rPr>
      </w:pPr>
      <w:r>
        <w:rPr>
          <w:b/>
          <w:sz w:val="18"/>
          <w:szCs w:val="18"/>
        </w:rPr>
        <w:br w:type="page"/>
      </w:r>
    </w:p>
    <w:p w14:paraId="6367BCFA" w14:textId="6D11B808" w:rsidR="0094062D" w:rsidRDefault="0094646B" w:rsidP="00552B86">
      <w:pPr>
        <w:pStyle w:val="Kop2"/>
      </w:pPr>
      <w:bookmarkStart w:id="17" w:name="_Toc103956091"/>
      <w:r>
        <w:lastRenderedPageBreak/>
        <w:t>4</w:t>
      </w:r>
      <w:r w:rsidR="0094062D" w:rsidRPr="00673520">
        <w:t>.</w:t>
      </w:r>
      <w:r w:rsidR="006503E6" w:rsidRPr="00673520">
        <w:t>3</w:t>
      </w:r>
      <w:r w:rsidR="0094062D" w:rsidRPr="00673520">
        <w:t xml:space="preserve"> Communicatie</w:t>
      </w:r>
      <w:bookmarkEnd w:id="17"/>
      <w:r w:rsidR="0094062D" w:rsidRPr="00673520">
        <w:t xml:space="preserve"> </w:t>
      </w:r>
    </w:p>
    <w:p w14:paraId="5BCDF753" w14:textId="77777777" w:rsidR="001376A1" w:rsidRPr="001376A1" w:rsidRDefault="001376A1" w:rsidP="001376A1">
      <w:pPr>
        <w:rPr>
          <w:lang w:val="x-none" w:eastAsia="x-none"/>
        </w:rPr>
      </w:pPr>
    </w:p>
    <w:p w14:paraId="1DC9B3AA" w14:textId="6131FF27" w:rsidR="0094062D" w:rsidRPr="00A7137D" w:rsidRDefault="0094646B" w:rsidP="001376A1">
      <w:pPr>
        <w:pStyle w:val="Kop3"/>
        <w:spacing w:before="0"/>
        <w:rPr>
          <w:lang w:val="nl-NL"/>
        </w:rPr>
      </w:pPr>
      <w:bookmarkStart w:id="18" w:name="_Toc103956092"/>
      <w:r>
        <w:rPr>
          <w:lang w:val="nl-NL"/>
        </w:rPr>
        <w:t>4.</w:t>
      </w:r>
      <w:r w:rsidR="006503E6" w:rsidRPr="00E17C45">
        <w:rPr>
          <w:lang w:val="nl-NL"/>
        </w:rPr>
        <w:t>3</w:t>
      </w:r>
      <w:r w:rsidR="0094062D" w:rsidRPr="00E17C45">
        <w:t>.1 Website</w:t>
      </w:r>
      <w:bookmarkEnd w:id="18"/>
      <w:r w:rsidR="0094062D" w:rsidRPr="00E17C45">
        <w:t xml:space="preserve"> </w:t>
      </w:r>
    </w:p>
    <w:p w14:paraId="144205F9" w14:textId="77777777" w:rsidR="00B27F13" w:rsidRPr="00B27F13" w:rsidRDefault="00B27F13" w:rsidP="001376A1">
      <w:pPr>
        <w:pStyle w:val="Normaalweb"/>
        <w:spacing w:before="0" w:beforeAutospacing="0" w:after="0" w:line="276" w:lineRule="auto"/>
        <w:rPr>
          <w:rFonts w:ascii="Calibri" w:hAnsi="Calibri" w:cs="Calibri"/>
        </w:rPr>
      </w:pPr>
      <w:r w:rsidRPr="00B27F13">
        <w:rPr>
          <w:rFonts w:ascii="Calibri" w:hAnsi="Calibri" w:cs="Calibri"/>
        </w:rPr>
        <w:t xml:space="preserve">In vergelijking met twee jaar geleden is er wat betreft de website weinig veranderd. We hebben de rubriek ‘Onderwijs in het nieuws’ toegevoegd waarin we proberen de belangrijkste ontwikkelingen te benoemen zonder daar direct een uitgebreide analyse van te maken. De ingezette ontwikkelingen zetten gestaag, zelfs wat versneld, door. Het aantal gepubliceerde artikelen is nu ruim 6100 gepasseerd en ook oudere artikelen worden nog regelmatig geraadpleegd. Dat betekent dat de site aan een zekere vraag voldoet, maar tegelijk ook dat veel problemen van het onderwijs een lange adem hebben en keer op keer de kop op steken. Het lijkt paradoxaal, maar we zijn blij dat het aantal reacties van bezoekers sterk is verminderd. Te vaak waren reacties weinig inhoudelijk, en modereren kost dan veel tijd. De mogelijkheid om artikelen te plaatsen buiten de redactie om is de facto stopgezet. In plaats daarvan kunnen mensen via Twitter reageren. </w:t>
      </w:r>
    </w:p>
    <w:p w14:paraId="280C07A6" w14:textId="58B697B4" w:rsidR="00B27F13" w:rsidRPr="006574DB" w:rsidRDefault="00B27F13" w:rsidP="00B27F13">
      <w:pPr>
        <w:pStyle w:val="Normaalweb"/>
        <w:spacing w:before="0" w:beforeAutospacing="0" w:after="0" w:afterAutospacing="0" w:line="276" w:lineRule="auto"/>
        <w:rPr>
          <w:rFonts w:ascii="Calibri" w:hAnsi="Calibri" w:cs="Calibri"/>
        </w:rPr>
      </w:pPr>
      <w:r w:rsidRPr="00B27F13">
        <w:rPr>
          <w:rFonts w:ascii="Calibri" w:hAnsi="Calibri" w:cs="Calibri"/>
        </w:rPr>
        <w:t xml:space="preserve">De website functioneert dan ook als verdieping van ons Twitter account @BestuurBon en wordt verzorgd door Bettina Ketels, Felix Huygen en Gerard Verhoef. Elders in dit jaarverslag vindt u een verslag van onze </w:t>
      </w:r>
      <w:r w:rsidR="00DB7A2F" w:rsidRPr="00B27F13">
        <w:rPr>
          <w:rFonts w:ascii="Calibri" w:hAnsi="Calibri" w:cs="Calibri"/>
        </w:rPr>
        <w:t>Facebookpagina</w:t>
      </w:r>
      <w:r w:rsidRPr="00B27F13">
        <w:rPr>
          <w:rFonts w:ascii="Calibri" w:hAnsi="Calibri" w:cs="Calibri"/>
        </w:rPr>
        <w:t>.</w:t>
      </w:r>
    </w:p>
    <w:p w14:paraId="7F514EFF" w14:textId="355CF625" w:rsidR="0094062D" w:rsidRPr="009B49C8" w:rsidRDefault="0094646B" w:rsidP="00C50CC6">
      <w:pPr>
        <w:pStyle w:val="Kop3"/>
        <w:rPr>
          <w:lang w:val="nl-NL"/>
        </w:rPr>
      </w:pPr>
      <w:bookmarkStart w:id="19" w:name="_Toc103956093"/>
      <w:r>
        <w:rPr>
          <w:lang w:val="nl-NL"/>
        </w:rPr>
        <w:t>4</w:t>
      </w:r>
      <w:r w:rsidR="006503E6" w:rsidRPr="002F37F2">
        <w:t>.</w:t>
      </w:r>
      <w:r w:rsidR="006503E6" w:rsidRPr="002F37F2">
        <w:rPr>
          <w:lang w:val="nl-NL"/>
        </w:rPr>
        <w:t>3</w:t>
      </w:r>
      <w:r w:rsidR="0094062D" w:rsidRPr="002F37F2">
        <w:t>.2 Nieuwsflits</w:t>
      </w:r>
      <w:bookmarkEnd w:id="19"/>
      <w:r w:rsidR="0094062D" w:rsidRPr="002F37F2">
        <w:t xml:space="preserve"> </w:t>
      </w:r>
    </w:p>
    <w:p w14:paraId="728BE335" w14:textId="77777777" w:rsidR="0094646B" w:rsidRPr="00871102" w:rsidRDefault="0094646B" w:rsidP="0094646B">
      <w:pPr>
        <w:rPr>
          <w:rFonts w:eastAsia="Times New Roman"/>
          <w:sz w:val="24"/>
          <w:szCs w:val="24"/>
        </w:rPr>
      </w:pPr>
      <w:r w:rsidRPr="00871102">
        <w:rPr>
          <w:rFonts w:eastAsia="Times New Roman"/>
          <w:sz w:val="24"/>
          <w:szCs w:val="24"/>
        </w:rPr>
        <w:t>De bestuursleden Felix Huygen en Bettina Ketels zijn verantwoordelijk voor de Nieuwsflits (de digitale nieuwsbrief aan de BON-leden).</w:t>
      </w:r>
      <w:r w:rsidRPr="00871102">
        <w:rPr>
          <w:rFonts w:eastAsia="Times New Roman"/>
          <w:sz w:val="24"/>
          <w:szCs w:val="24"/>
        </w:rPr>
        <w:br/>
      </w:r>
      <w:r w:rsidRPr="00871102">
        <w:rPr>
          <w:rFonts w:eastAsia="Times New Roman"/>
          <w:sz w:val="24"/>
          <w:szCs w:val="24"/>
        </w:rPr>
        <w:br/>
        <w:t>Er zijn in 2021 veertien Nieuwsflitsen verstuurd, één minder dan het jaar ervoor. De Nieuwsflits bevatte onder meer een oproep om ons jaarlijkse symposium te komen en links naar onze artikelen op de website. Verder plaatsten we links naar nieuws van onze site en Vakwerk-artikelen in de Nieuwsflits, zodat die een nog groter publiek bereiken. Ook media-optredens van BON-bestuursleden kondigden wij aan en versloegen wij in de Nieuwsflits.</w:t>
      </w:r>
    </w:p>
    <w:p w14:paraId="0CA81C7C" w14:textId="77777777" w:rsidR="00B17962" w:rsidRDefault="0094646B" w:rsidP="0094646B">
      <w:pPr>
        <w:rPr>
          <w:rFonts w:eastAsia="Times New Roman"/>
          <w:sz w:val="24"/>
          <w:szCs w:val="24"/>
        </w:rPr>
      </w:pPr>
      <w:r w:rsidRPr="00871102">
        <w:rPr>
          <w:rFonts w:eastAsia="Times New Roman"/>
          <w:sz w:val="24"/>
          <w:szCs w:val="24"/>
        </w:rPr>
        <w:t>De Nieuwsflits wordt door gemiddeld bijna de helft van de leden geopend, zo blijkt uit onze statistieken. Dit is een goede score, want in de non-profitsector schijnt dit gemiddelde op minder dan een kwart te liggen.</w:t>
      </w:r>
    </w:p>
    <w:p w14:paraId="7B98568C" w14:textId="7F368037" w:rsidR="00B83DFD" w:rsidRDefault="0094646B" w:rsidP="0094646B">
      <w:pPr>
        <w:rPr>
          <w:rFonts w:eastAsia="Times New Roman"/>
          <w:sz w:val="24"/>
          <w:szCs w:val="24"/>
        </w:rPr>
      </w:pPr>
      <w:r w:rsidRPr="00871102">
        <w:rPr>
          <w:rFonts w:eastAsia="Times New Roman"/>
          <w:sz w:val="24"/>
          <w:szCs w:val="24"/>
        </w:rPr>
        <w:t>Daarnaast houden we de inmiddels meer dan 7000 ondertekenaars van onze petitie tegen de door- geslagen verengelsing van het hoger onderwijs per nieuwsbrief op de hoogte van onze activiteiten op het dossier ‘verengelsing’. Door de vele reacties die we van hen ontvangen, merken we dat dit zeer op prijs gesteld wordt.</w:t>
      </w:r>
    </w:p>
    <w:p w14:paraId="68E1B351" w14:textId="77777777" w:rsidR="00B83DFD" w:rsidRDefault="00B83DFD">
      <w:pPr>
        <w:spacing w:after="0" w:line="240" w:lineRule="auto"/>
        <w:rPr>
          <w:rFonts w:eastAsia="Times New Roman"/>
          <w:sz w:val="24"/>
          <w:szCs w:val="24"/>
        </w:rPr>
      </w:pPr>
      <w:r>
        <w:rPr>
          <w:rFonts w:eastAsia="Times New Roman"/>
          <w:sz w:val="24"/>
          <w:szCs w:val="24"/>
        </w:rPr>
        <w:br w:type="page"/>
      </w:r>
    </w:p>
    <w:p w14:paraId="369135AF" w14:textId="3BC46553" w:rsidR="0094062D" w:rsidRPr="009B49C8" w:rsidRDefault="0094646B" w:rsidP="00297B1C">
      <w:pPr>
        <w:pStyle w:val="Kop3"/>
        <w:spacing w:before="0"/>
        <w:rPr>
          <w:lang w:val="nl-NL"/>
        </w:rPr>
      </w:pPr>
      <w:bookmarkStart w:id="20" w:name="_Toc103956094"/>
      <w:r>
        <w:rPr>
          <w:lang w:val="nl-NL"/>
        </w:rPr>
        <w:lastRenderedPageBreak/>
        <w:t>4</w:t>
      </w:r>
      <w:r w:rsidR="006503E6" w:rsidRPr="002F37F2">
        <w:t>.</w:t>
      </w:r>
      <w:r w:rsidR="006503E6" w:rsidRPr="002F37F2">
        <w:rPr>
          <w:lang w:val="nl-NL"/>
        </w:rPr>
        <w:t>3</w:t>
      </w:r>
      <w:r w:rsidR="0094062D" w:rsidRPr="002F37F2">
        <w:t>.3 Twitter</w:t>
      </w:r>
      <w:bookmarkEnd w:id="20"/>
      <w:r w:rsidR="0094062D" w:rsidRPr="002F37F2">
        <w:t xml:space="preserve"> </w:t>
      </w:r>
    </w:p>
    <w:p w14:paraId="02954211" w14:textId="77777777" w:rsidR="00B27F13" w:rsidRPr="00B27F13" w:rsidRDefault="00B27F13" w:rsidP="00B27F13">
      <w:pPr>
        <w:pStyle w:val="Normaalweb"/>
        <w:spacing w:before="0" w:beforeAutospacing="0" w:after="0" w:line="276" w:lineRule="auto"/>
        <w:rPr>
          <w:rFonts w:ascii="Calibri" w:hAnsi="Calibri" w:cs="Calibri"/>
        </w:rPr>
      </w:pPr>
      <w:r w:rsidRPr="00B27F13">
        <w:rPr>
          <w:rFonts w:ascii="Calibri" w:hAnsi="Calibri" w:cs="Calibri"/>
        </w:rPr>
        <w:t xml:space="preserve">Het Twitteraccount @bestuurBON werd in 2021 door Gerard Verhoef verzorgd. Op dit moment zijn er vanaf de start ruim 17600 tweets verstuurd (ruim 200 meer dan vorig jaar) en heeft het account 4168 volgers (zo’n 100 meer dan vorig jaar). Het aantal impressies dat de tweets genereerde varieert van 10.000 tot meer dan 200.000 per maand. Impressies is twitterjargon voor het aantal mensen dat de tweets gezien hebben. </w:t>
      </w:r>
    </w:p>
    <w:p w14:paraId="290E97B1" w14:textId="00A29481" w:rsidR="00B27F13" w:rsidRPr="00B27F13" w:rsidRDefault="00B27F13" w:rsidP="00B83DFD">
      <w:pPr>
        <w:pStyle w:val="Normaalweb"/>
        <w:spacing w:line="276" w:lineRule="auto"/>
        <w:rPr>
          <w:rFonts w:ascii="Calibri" w:hAnsi="Calibri" w:cs="Calibri"/>
        </w:rPr>
      </w:pPr>
      <w:r w:rsidRPr="00B27F13">
        <w:rPr>
          <w:rFonts w:ascii="Calibri" w:hAnsi="Calibri" w:cs="Calibri"/>
        </w:rPr>
        <w:t xml:space="preserve">Twitter maakt het mogelijk om snel onderwijsnieuws te vergaren voor de website en om de BON-standpunten zeer snel te publiceren. De procedure is daarbij veelal als volgt: op de website wordt een nieuwsartikel geschreven met een BON-opinie. Direct bij publicatie volgen een of meerdere tweets met een link naar dat artikel. Twitter wordt ook gebruikt om snelle contacten te hebben met journalisten en politici. Door verkiezingen en om andere redenen willen onderwijswoordvoerderschappen nogal eens wisselen. Ook hierbij is Twitter een snel en doeltreffend communicatiemiddel. Ieder kamerlid heeft wel een twitteraccount en in het algemeen reageert men ook direct op onze tweets. Ook contacten met journalisten en wetenschappers lopen vaak via Twitter. Dat werkt twee kanten op, zodat onze tweets ook regelmatig worden verspreid door mensen met een groot aantal volgers. </w:t>
      </w:r>
      <w:r w:rsidR="00DB7A2F" w:rsidRPr="00B27F13">
        <w:rPr>
          <w:rFonts w:ascii="Calibri" w:hAnsi="Calibri" w:cs="Calibri"/>
        </w:rPr>
        <w:t>Eerdergenoemde</w:t>
      </w:r>
      <w:r w:rsidRPr="00B27F13">
        <w:rPr>
          <w:rFonts w:ascii="Calibri" w:hAnsi="Calibri" w:cs="Calibri"/>
        </w:rPr>
        <w:t xml:space="preserve"> cijfers bevestigen dat succes. Maar Twitter is tegelijkertijd beperkt. Lang niet iedereen die in onderwijs geïnteresseerd is, en zeker docenten niet, gebruikt Twitter. Hierdoor blijft het lastig contact met reguliere leraren te onderhouden. Vraag je collega’s bijvoorbeeld wat zij weten van curriculum.nu of de bevoegdhedenkwesties waar veranderingen op handen kunnen zijn, dan blijken zelfs die begrippen voor een groot aantal onbekend te zijn. Leraren zijn druk in de klas en laten het onderwijsbeleid vaak aan zich voorbijgaan. Toch vormt de combinatie Twitter en de website een goede basis voor het verder verspreiden van de BON-standpunten. Opmerkelijk is ook dat het imago van BON, ook bij onze critici langzaam maar zeker sterk verbetert. In aanvulling op Twitter en de website zijn we nu ook actiever op onze Facebookpagina. Zie elders in dit verslag. Onze opvattingen worden gemeengoed. Hoe dat doorwerkt is de besluitvorming is vanzelfsprekend nogal onzeker. Dat heeft alles te maken met politieke belangen.</w:t>
      </w:r>
    </w:p>
    <w:p w14:paraId="5DB147C1" w14:textId="773F7F02" w:rsidR="0094062D" w:rsidRPr="0030484A" w:rsidRDefault="0094646B" w:rsidP="00C50CC6">
      <w:pPr>
        <w:pStyle w:val="Kop3"/>
        <w:rPr>
          <w:lang w:val="nl-NL"/>
        </w:rPr>
      </w:pPr>
      <w:bookmarkStart w:id="21" w:name="_Toc103956095"/>
      <w:r>
        <w:rPr>
          <w:lang w:val="nl-NL"/>
        </w:rPr>
        <w:t>4</w:t>
      </w:r>
      <w:r w:rsidR="006503E6" w:rsidRPr="002F37F2">
        <w:t>.</w:t>
      </w:r>
      <w:r w:rsidR="006503E6" w:rsidRPr="002F37F2">
        <w:rPr>
          <w:lang w:val="nl-NL"/>
        </w:rPr>
        <w:t>3</w:t>
      </w:r>
      <w:r w:rsidR="0094062D" w:rsidRPr="002F37F2">
        <w:t>.</w:t>
      </w:r>
      <w:r w:rsidR="0094062D" w:rsidRPr="002F37F2">
        <w:rPr>
          <w:lang w:val="nl-NL"/>
        </w:rPr>
        <w:t>4</w:t>
      </w:r>
      <w:r w:rsidR="0094062D" w:rsidRPr="002F37F2">
        <w:t xml:space="preserve"> </w:t>
      </w:r>
      <w:r w:rsidR="0094062D" w:rsidRPr="002F37F2">
        <w:rPr>
          <w:lang w:val="nl-NL"/>
        </w:rPr>
        <w:t>Facebook</w:t>
      </w:r>
      <w:r w:rsidR="0094062D" w:rsidRPr="002F37F2">
        <w:t xml:space="preserve"> </w:t>
      </w:r>
      <w:r w:rsidR="0030484A">
        <w:rPr>
          <w:lang w:val="nl-NL"/>
        </w:rPr>
        <w:t>en podcasts</w:t>
      </w:r>
      <w:bookmarkEnd w:id="21"/>
    </w:p>
    <w:p w14:paraId="0BE0F222" w14:textId="582751A9" w:rsidR="00A813B4" w:rsidRPr="00871102" w:rsidRDefault="00A813B4" w:rsidP="003D2550">
      <w:pPr>
        <w:rPr>
          <w:sz w:val="24"/>
          <w:szCs w:val="24"/>
        </w:rPr>
      </w:pPr>
      <w:r w:rsidRPr="00871102">
        <w:rPr>
          <w:sz w:val="24"/>
          <w:szCs w:val="24"/>
        </w:rPr>
        <w:t xml:space="preserve">Bestuurslid Toon Rekkers verzorgt de Facebookpagina van BON. Deze wordt bijna dagelijks geactualiseerd met nieuws van de website, de nieuwsflits en relevante artikelen uit kranten en tijdschriften. Ook </w:t>
      </w:r>
      <w:r w:rsidR="00DB7A2F" w:rsidRPr="00871102">
        <w:rPr>
          <w:sz w:val="24"/>
          <w:szCs w:val="24"/>
        </w:rPr>
        <w:t>kunnen leden</w:t>
      </w:r>
      <w:r w:rsidRPr="00871102">
        <w:rPr>
          <w:sz w:val="24"/>
          <w:szCs w:val="24"/>
        </w:rPr>
        <w:t xml:space="preserve"> van de BON-Facebookgroep ons en elkaar via dit medium op de hoogte houden van interessante artikelen en actuele ontwikkelingen in het onderwijs.</w:t>
      </w:r>
    </w:p>
    <w:p w14:paraId="4FB5C14A" w14:textId="5F280AB8" w:rsidR="00A813B4" w:rsidRPr="00871102" w:rsidRDefault="00A813B4" w:rsidP="003D2550">
      <w:pPr>
        <w:rPr>
          <w:sz w:val="24"/>
          <w:szCs w:val="24"/>
        </w:rPr>
      </w:pPr>
      <w:r w:rsidRPr="00871102">
        <w:rPr>
          <w:sz w:val="24"/>
          <w:szCs w:val="24"/>
        </w:rPr>
        <w:t>Facebook is een methode om onze leden en ook anderen op de hoogte te houden van wat er bij BON speelt en het is een extra mogelijkheid om ons te bereiken. Het aantal leden van onze Facebookpagina nam gestaag af maar stabiliseert zich nu. Inmiddels zijn het er 850 leden die ons volgen via Facebook</w:t>
      </w:r>
      <w:r w:rsidR="00471777">
        <w:rPr>
          <w:sz w:val="24"/>
          <w:szCs w:val="24"/>
        </w:rPr>
        <w:t>.</w:t>
      </w:r>
    </w:p>
    <w:p w14:paraId="344E65A5" w14:textId="77777777" w:rsidR="00471777" w:rsidRDefault="00471777">
      <w:pPr>
        <w:spacing w:after="0" w:line="240" w:lineRule="auto"/>
        <w:rPr>
          <w:sz w:val="24"/>
          <w:szCs w:val="24"/>
        </w:rPr>
      </w:pPr>
      <w:r>
        <w:rPr>
          <w:sz w:val="24"/>
          <w:szCs w:val="24"/>
        </w:rPr>
        <w:br w:type="page"/>
      </w:r>
    </w:p>
    <w:p w14:paraId="0AC523E7" w14:textId="1E300C23" w:rsidR="00A813B4" w:rsidRPr="00871102" w:rsidRDefault="00A813B4" w:rsidP="003D2550">
      <w:pPr>
        <w:rPr>
          <w:sz w:val="24"/>
          <w:szCs w:val="24"/>
        </w:rPr>
      </w:pPr>
      <w:r w:rsidRPr="00871102">
        <w:rPr>
          <w:sz w:val="24"/>
          <w:szCs w:val="24"/>
        </w:rPr>
        <w:lastRenderedPageBreak/>
        <w:t>Media-optredens en (Vakwerk-)artikelen van BON-(bestuurs)leden zetten wij ook op Facebook met als nieuw onderdeel de online (video)bijdragen van o.a. De Nieuwe Wereld, Zorg voor Onderwijs onze Facebook-vrienden delen ze vaak weer met hun vrienden, waardoor een veel groter publiek bereikt wordt dan anders het geval zou zijn.</w:t>
      </w:r>
    </w:p>
    <w:p w14:paraId="59A0A889" w14:textId="77777777" w:rsidR="003D2550" w:rsidRDefault="0046334A" w:rsidP="003D2550">
      <w:pPr>
        <w:rPr>
          <w:sz w:val="24"/>
          <w:szCs w:val="24"/>
        </w:rPr>
      </w:pPr>
      <w:r>
        <w:rPr>
          <w:sz w:val="24"/>
          <w:szCs w:val="24"/>
        </w:rPr>
        <w:t>Actuele ontwikkelingen en e</w:t>
      </w:r>
      <w:r w:rsidR="00A813B4" w:rsidRPr="00871102">
        <w:rPr>
          <w:sz w:val="24"/>
          <w:szCs w:val="24"/>
        </w:rPr>
        <w:t>venementen</w:t>
      </w:r>
      <w:r>
        <w:rPr>
          <w:sz w:val="24"/>
          <w:szCs w:val="24"/>
        </w:rPr>
        <w:t xml:space="preserve"> </w:t>
      </w:r>
      <w:r w:rsidR="00A813B4" w:rsidRPr="00871102">
        <w:rPr>
          <w:sz w:val="24"/>
          <w:szCs w:val="24"/>
        </w:rPr>
        <w:t>kenbaar maken via Facebook is een interessante manier om ons bereik te vergroten. Verder zijn de mogelijkheden om berichten, evenementen met een promotie via Facebook tegen een minimale financiële inspanning, in vergelijking met andere media,</w:t>
      </w:r>
      <w:r>
        <w:rPr>
          <w:sz w:val="24"/>
          <w:szCs w:val="24"/>
        </w:rPr>
        <w:t xml:space="preserve"> </w:t>
      </w:r>
      <w:r w:rsidR="00AC34B6">
        <w:rPr>
          <w:sz w:val="24"/>
          <w:szCs w:val="24"/>
        </w:rPr>
        <w:t>efficiënter en effectiever.</w:t>
      </w:r>
      <w:r w:rsidR="00A813B4" w:rsidRPr="00871102">
        <w:rPr>
          <w:sz w:val="24"/>
          <w:szCs w:val="24"/>
        </w:rPr>
        <w:t xml:space="preserve"> </w:t>
      </w:r>
    </w:p>
    <w:p w14:paraId="47FF1D99" w14:textId="756F80E5" w:rsidR="00A813B4" w:rsidRPr="00871102" w:rsidRDefault="00A813B4" w:rsidP="003D2550">
      <w:pPr>
        <w:rPr>
          <w:sz w:val="24"/>
          <w:szCs w:val="24"/>
        </w:rPr>
      </w:pPr>
      <w:r w:rsidRPr="00871102">
        <w:rPr>
          <w:sz w:val="24"/>
          <w:szCs w:val="24"/>
        </w:rPr>
        <w:t>Facebook</w:t>
      </w:r>
      <w:r w:rsidR="00AC34B6">
        <w:rPr>
          <w:sz w:val="24"/>
          <w:szCs w:val="24"/>
        </w:rPr>
        <w:t xml:space="preserve"> </w:t>
      </w:r>
      <w:r w:rsidR="003D2550">
        <w:rPr>
          <w:sz w:val="24"/>
          <w:szCs w:val="24"/>
        </w:rPr>
        <w:t>is complementair</w:t>
      </w:r>
      <w:r w:rsidR="00AC34B6">
        <w:rPr>
          <w:sz w:val="24"/>
          <w:szCs w:val="24"/>
        </w:rPr>
        <w:t xml:space="preserve"> </w:t>
      </w:r>
      <w:r w:rsidR="003D2550">
        <w:rPr>
          <w:sz w:val="24"/>
          <w:szCs w:val="24"/>
        </w:rPr>
        <w:t>aan</w:t>
      </w:r>
      <w:r w:rsidRPr="00871102">
        <w:rPr>
          <w:sz w:val="24"/>
          <w:szCs w:val="24"/>
        </w:rPr>
        <w:t xml:space="preserve"> onze website en Twitter</w:t>
      </w:r>
      <w:r w:rsidR="00AC34B6">
        <w:rPr>
          <w:sz w:val="24"/>
          <w:szCs w:val="24"/>
        </w:rPr>
        <w:t xml:space="preserve"> en</w:t>
      </w:r>
      <w:r w:rsidRPr="00871102">
        <w:rPr>
          <w:sz w:val="24"/>
          <w:szCs w:val="24"/>
        </w:rPr>
        <w:t xml:space="preserve"> ook een handig medium om in te zetten bij</w:t>
      </w:r>
      <w:r w:rsidR="003D2550">
        <w:rPr>
          <w:sz w:val="24"/>
          <w:szCs w:val="24"/>
        </w:rPr>
        <w:t xml:space="preserve"> de online distributie van</w:t>
      </w:r>
      <w:r w:rsidR="00AC34B6">
        <w:rPr>
          <w:sz w:val="24"/>
          <w:szCs w:val="24"/>
        </w:rPr>
        <w:t xml:space="preserve"> video</w:t>
      </w:r>
      <w:r w:rsidR="003D2550">
        <w:rPr>
          <w:sz w:val="24"/>
          <w:szCs w:val="24"/>
        </w:rPr>
        <w:t>clips</w:t>
      </w:r>
      <w:r w:rsidR="00AC34B6">
        <w:rPr>
          <w:sz w:val="24"/>
          <w:szCs w:val="24"/>
        </w:rPr>
        <w:t xml:space="preserve"> en</w:t>
      </w:r>
      <w:r w:rsidRPr="00871102">
        <w:rPr>
          <w:sz w:val="24"/>
          <w:szCs w:val="24"/>
        </w:rPr>
        <w:t xml:space="preserve"> podcasts.  We zullen Facebook dan ook vaker in gaan zetten bij de werving van nieuwe leden en ruimte bieden aan leden die ook een bijdrage willen leveren.</w:t>
      </w:r>
    </w:p>
    <w:p w14:paraId="7BB620FD" w14:textId="298C1EFD" w:rsidR="0094062D" w:rsidRPr="003F2685" w:rsidRDefault="0094646B" w:rsidP="00C50CC6">
      <w:pPr>
        <w:pStyle w:val="Kop3"/>
      </w:pPr>
      <w:bookmarkStart w:id="22" w:name="_Toc103956096"/>
      <w:r>
        <w:rPr>
          <w:lang w:val="nl-NL"/>
        </w:rPr>
        <w:t>4</w:t>
      </w:r>
      <w:r w:rsidR="0094062D" w:rsidRPr="003F2685">
        <w:t>.</w:t>
      </w:r>
      <w:r w:rsidR="006503E6" w:rsidRPr="007B1443">
        <w:rPr>
          <w:lang w:val="nl-NL"/>
        </w:rPr>
        <w:t>3</w:t>
      </w:r>
      <w:r w:rsidR="0094062D" w:rsidRPr="003F2685">
        <w:t>.</w:t>
      </w:r>
      <w:r w:rsidR="005C45BE" w:rsidRPr="002E405A">
        <w:rPr>
          <w:lang w:val="nl-NL"/>
        </w:rPr>
        <w:t>5</w:t>
      </w:r>
      <w:r w:rsidR="0094062D" w:rsidRPr="003F2685">
        <w:t xml:space="preserve"> Ingekomen </w:t>
      </w:r>
      <w:r w:rsidR="0094062D">
        <w:t>en uitgegane post</w:t>
      </w:r>
      <w:bookmarkEnd w:id="22"/>
      <w:r w:rsidR="0094062D" w:rsidRPr="003F2685">
        <w:t xml:space="preserve"> </w:t>
      </w:r>
    </w:p>
    <w:p w14:paraId="151C7476" w14:textId="75E52C9A" w:rsidR="0094062D" w:rsidRPr="00017DD9" w:rsidRDefault="0094062D" w:rsidP="00C50CC6">
      <w:pPr>
        <w:spacing w:after="0"/>
        <w:rPr>
          <w:sz w:val="24"/>
          <w:szCs w:val="24"/>
        </w:rPr>
      </w:pPr>
      <w:r w:rsidRPr="00017DD9">
        <w:rPr>
          <w:sz w:val="24"/>
          <w:szCs w:val="24"/>
        </w:rPr>
        <w:t>BON ontvangt dagelijks gemiddeld</w:t>
      </w:r>
      <w:r w:rsidR="000D7D33" w:rsidRPr="00017DD9">
        <w:rPr>
          <w:sz w:val="24"/>
          <w:szCs w:val="24"/>
        </w:rPr>
        <w:t xml:space="preserve"> </w:t>
      </w:r>
      <w:r w:rsidR="00DB7A2F" w:rsidRPr="00017DD9">
        <w:rPr>
          <w:sz w:val="24"/>
          <w:szCs w:val="24"/>
        </w:rPr>
        <w:t>15</w:t>
      </w:r>
      <w:r w:rsidR="00DB7A2F" w:rsidRPr="00017DD9">
        <w:rPr>
          <w:rStyle w:val="Verwijzingopmerking"/>
          <w:sz w:val="24"/>
          <w:szCs w:val="24"/>
        </w:rPr>
        <w:t xml:space="preserve"> mails</w:t>
      </w:r>
      <w:r w:rsidRPr="00017DD9">
        <w:rPr>
          <w:sz w:val="24"/>
          <w:szCs w:val="24"/>
        </w:rPr>
        <w:t xml:space="preserve">. </w:t>
      </w:r>
      <w:r w:rsidR="002E1C76" w:rsidRPr="00017DD9">
        <w:rPr>
          <w:sz w:val="24"/>
          <w:szCs w:val="24"/>
        </w:rPr>
        <w:t>D</w:t>
      </w:r>
      <w:r w:rsidRPr="00017DD9">
        <w:rPr>
          <w:sz w:val="24"/>
          <w:szCs w:val="24"/>
        </w:rPr>
        <w:t xml:space="preserve">eze mails worden niet geregistreerd, </w:t>
      </w:r>
      <w:r w:rsidR="003B10F8" w:rsidRPr="00017DD9">
        <w:rPr>
          <w:sz w:val="24"/>
          <w:szCs w:val="24"/>
        </w:rPr>
        <w:t xml:space="preserve">maar </w:t>
      </w:r>
      <w:r w:rsidRPr="00017DD9">
        <w:rPr>
          <w:sz w:val="24"/>
          <w:szCs w:val="24"/>
        </w:rPr>
        <w:t xml:space="preserve">wel beantwoord en gearchiveerd. De uitgegane post via de brievenbus </w:t>
      </w:r>
      <w:r w:rsidR="004F03F4" w:rsidRPr="00017DD9">
        <w:rPr>
          <w:sz w:val="24"/>
          <w:szCs w:val="24"/>
        </w:rPr>
        <w:t>waren o.a.</w:t>
      </w:r>
      <w:r w:rsidRPr="00017DD9">
        <w:rPr>
          <w:sz w:val="24"/>
          <w:szCs w:val="24"/>
        </w:rPr>
        <w:t xml:space="preserve"> </w:t>
      </w:r>
      <w:r w:rsidR="00E45B3A" w:rsidRPr="00017DD9">
        <w:rPr>
          <w:sz w:val="24"/>
          <w:szCs w:val="24"/>
        </w:rPr>
        <w:t xml:space="preserve">verzoeken om </w:t>
      </w:r>
      <w:r w:rsidR="006F2935" w:rsidRPr="00017DD9">
        <w:rPr>
          <w:sz w:val="24"/>
          <w:szCs w:val="24"/>
        </w:rPr>
        <w:t>de contributie te voldoen (aanmaningen nadat er niet op de mail was gereageerd) en verzoeken om</w:t>
      </w:r>
      <w:r w:rsidR="00564441" w:rsidRPr="00017DD9">
        <w:rPr>
          <w:sz w:val="24"/>
          <w:szCs w:val="24"/>
        </w:rPr>
        <w:t xml:space="preserve"> </w:t>
      </w:r>
      <w:r w:rsidR="00E45B3A" w:rsidRPr="00017DD9">
        <w:rPr>
          <w:sz w:val="24"/>
          <w:szCs w:val="24"/>
        </w:rPr>
        <w:t>nieuwe mailadressen door te geven</w:t>
      </w:r>
      <w:r w:rsidRPr="00017DD9">
        <w:rPr>
          <w:sz w:val="24"/>
          <w:szCs w:val="24"/>
        </w:rPr>
        <w:t xml:space="preserve">. </w:t>
      </w:r>
      <w:r w:rsidR="00DF5EA7" w:rsidRPr="00017DD9">
        <w:rPr>
          <w:sz w:val="24"/>
          <w:szCs w:val="24"/>
        </w:rPr>
        <w:t>Overige</w:t>
      </w:r>
      <w:r w:rsidRPr="00017DD9">
        <w:rPr>
          <w:sz w:val="24"/>
          <w:szCs w:val="24"/>
        </w:rPr>
        <w:t xml:space="preserve"> uitgegane post is ook via de mail gegaan, niet geregistreerd, wel gearchiveerd. </w:t>
      </w:r>
    </w:p>
    <w:p w14:paraId="1A5F9BFC" w14:textId="748B8C66" w:rsidR="0094062D" w:rsidRPr="00AF7A57" w:rsidRDefault="0094646B" w:rsidP="00552B86">
      <w:pPr>
        <w:pStyle w:val="Kop1"/>
        <w:rPr>
          <w:lang w:val="nl-NL"/>
        </w:rPr>
      </w:pPr>
      <w:bookmarkStart w:id="23" w:name="_Toc103956097"/>
      <w:r>
        <w:rPr>
          <w:lang w:val="nl-NL"/>
        </w:rPr>
        <w:t>5</w:t>
      </w:r>
      <w:r w:rsidR="0094062D" w:rsidRPr="00AF7A57">
        <w:t xml:space="preserve"> Financiën</w:t>
      </w:r>
      <w:bookmarkEnd w:id="23"/>
    </w:p>
    <w:p w14:paraId="60EFDF7F" w14:textId="223A3112" w:rsidR="0094062D" w:rsidRPr="00A90819" w:rsidRDefault="0094646B" w:rsidP="00552B86">
      <w:pPr>
        <w:pStyle w:val="Kop2"/>
      </w:pPr>
      <w:bookmarkStart w:id="24" w:name="_Toc103956098"/>
      <w:r>
        <w:t>5</w:t>
      </w:r>
      <w:r w:rsidR="00AF7A57">
        <w:t xml:space="preserve">.1 </w:t>
      </w:r>
      <w:r w:rsidR="0083749F" w:rsidRPr="00A90819">
        <w:t>Verslag k</w:t>
      </w:r>
      <w:r w:rsidR="0094062D" w:rsidRPr="00A90819">
        <w:t>ascommissie</w:t>
      </w:r>
      <w:r w:rsidR="005C45BE" w:rsidRPr="00A90819">
        <w:t xml:space="preserve"> </w:t>
      </w:r>
      <w:r w:rsidR="00A90819">
        <w:t>jaarrekening 20</w:t>
      </w:r>
      <w:r w:rsidR="006704C6">
        <w:t>21</w:t>
      </w:r>
      <w:bookmarkEnd w:id="24"/>
    </w:p>
    <w:p w14:paraId="0A94721D" w14:textId="097EFEEA" w:rsidR="00A813B4" w:rsidRPr="0030484A" w:rsidRDefault="00A813B4" w:rsidP="001376A1">
      <w:pPr>
        <w:pStyle w:val="Gemiddeldraster21"/>
        <w:spacing w:line="276" w:lineRule="auto"/>
        <w:rPr>
          <w:sz w:val="24"/>
          <w:szCs w:val="24"/>
        </w:rPr>
      </w:pPr>
      <w:r w:rsidRPr="0030484A">
        <w:rPr>
          <w:sz w:val="24"/>
          <w:szCs w:val="24"/>
        </w:rPr>
        <w:t xml:space="preserve">De kascommissie van de Vereniging Beter Onderwijs Nederland, heeft in voldoende mate inzage gehad in de financiële stukken van </w:t>
      </w:r>
      <w:r w:rsidR="00BF4C7A">
        <w:rPr>
          <w:sz w:val="24"/>
          <w:szCs w:val="24"/>
        </w:rPr>
        <w:t>het boekjaar 2021.</w:t>
      </w:r>
      <w:r w:rsidR="00B83DFD">
        <w:rPr>
          <w:sz w:val="24"/>
          <w:szCs w:val="24"/>
        </w:rPr>
        <w:t xml:space="preserve"> </w:t>
      </w:r>
      <w:r w:rsidRPr="0030484A">
        <w:rPr>
          <w:sz w:val="24"/>
          <w:szCs w:val="24"/>
        </w:rPr>
        <w:t>De kascommissie heeft geconstateerd dat de penningmeester een juist financieel beleid heeft gevoerd en dat de jaarrekening over het boekjaar een getrouw beeld geeft van het gevoerde financiële beleid gedurende het boekjaar 2021.</w:t>
      </w:r>
      <w:r w:rsidR="00B83DFD">
        <w:rPr>
          <w:sz w:val="24"/>
          <w:szCs w:val="24"/>
        </w:rPr>
        <w:t xml:space="preserve"> </w:t>
      </w:r>
      <w:r w:rsidRPr="0030484A">
        <w:rPr>
          <w:sz w:val="24"/>
          <w:szCs w:val="24"/>
        </w:rPr>
        <w:t>Ook heeft de kascommissie vastgesteld dat de met penningmeester gemaakte werkafspraken;</w:t>
      </w:r>
    </w:p>
    <w:p w14:paraId="7BEA79AE" w14:textId="77777777" w:rsidR="00A813B4" w:rsidRPr="0030484A" w:rsidRDefault="00A813B4" w:rsidP="001376A1">
      <w:pPr>
        <w:pStyle w:val="Gemiddeldraster21"/>
        <w:numPr>
          <w:ilvl w:val="0"/>
          <w:numId w:val="17"/>
        </w:numPr>
        <w:spacing w:line="276" w:lineRule="auto"/>
        <w:rPr>
          <w:sz w:val="24"/>
          <w:szCs w:val="24"/>
        </w:rPr>
      </w:pPr>
      <w:r w:rsidRPr="0030484A">
        <w:rPr>
          <w:sz w:val="24"/>
          <w:szCs w:val="24"/>
        </w:rPr>
        <w:t>minimaal twee maanden voorafgaand aan de algemene ledenvergadering bijeen te komen om de betrokkenheid te vergroten,</w:t>
      </w:r>
    </w:p>
    <w:p w14:paraId="6D4AFC6C" w14:textId="248BC349" w:rsidR="00A813B4" w:rsidRPr="0030484A" w:rsidRDefault="00A813B4" w:rsidP="001376A1">
      <w:pPr>
        <w:pStyle w:val="Gemiddeldraster21"/>
        <w:numPr>
          <w:ilvl w:val="0"/>
          <w:numId w:val="17"/>
        </w:numPr>
        <w:spacing w:line="276" w:lineRule="auto"/>
        <w:rPr>
          <w:sz w:val="24"/>
          <w:szCs w:val="24"/>
        </w:rPr>
      </w:pPr>
      <w:r w:rsidRPr="0030484A">
        <w:rPr>
          <w:sz w:val="24"/>
          <w:szCs w:val="24"/>
        </w:rPr>
        <w:t>de financiële admin</w:t>
      </w:r>
      <w:r w:rsidR="0030484A" w:rsidRPr="0030484A">
        <w:rPr>
          <w:sz w:val="24"/>
          <w:szCs w:val="24"/>
        </w:rPr>
        <w:t>i</w:t>
      </w:r>
      <w:r w:rsidRPr="0030484A">
        <w:rPr>
          <w:sz w:val="24"/>
          <w:szCs w:val="24"/>
        </w:rPr>
        <w:t>stratie zodanig te innoveren dat de benodigde financiële informatie actueel en direct beschikbaar is om de transparantie te vergroten,</w:t>
      </w:r>
    </w:p>
    <w:p w14:paraId="70C2B0F2" w14:textId="77777777" w:rsidR="00A813B4" w:rsidRPr="0030484A" w:rsidRDefault="00A813B4" w:rsidP="001376A1">
      <w:pPr>
        <w:pStyle w:val="Gemiddeldraster21"/>
        <w:spacing w:line="276" w:lineRule="auto"/>
        <w:rPr>
          <w:sz w:val="24"/>
          <w:szCs w:val="24"/>
        </w:rPr>
      </w:pPr>
      <w:r w:rsidRPr="0030484A">
        <w:rPr>
          <w:sz w:val="24"/>
          <w:szCs w:val="24"/>
        </w:rPr>
        <w:t>in zijn geheel zijn nagekomen.</w:t>
      </w:r>
    </w:p>
    <w:p w14:paraId="780B1B89" w14:textId="73547D6F" w:rsidR="00A813B4" w:rsidRPr="0030484A" w:rsidRDefault="00A813B4" w:rsidP="001376A1">
      <w:pPr>
        <w:pStyle w:val="Gemiddeldraster21"/>
        <w:spacing w:line="276" w:lineRule="auto"/>
        <w:rPr>
          <w:sz w:val="24"/>
          <w:szCs w:val="24"/>
        </w:rPr>
      </w:pPr>
      <w:r w:rsidRPr="0030484A">
        <w:rPr>
          <w:sz w:val="24"/>
          <w:szCs w:val="24"/>
        </w:rPr>
        <w:t xml:space="preserve">Op basis van bovenvermelde verzoekt de kascommissie de algemene ledenvergadering het bestuur decharge te </w:t>
      </w:r>
      <w:r w:rsidR="005149A8">
        <w:rPr>
          <w:sz w:val="24"/>
          <w:szCs w:val="24"/>
        </w:rPr>
        <w:t xml:space="preserve">verlenen </w:t>
      </w:r>
      <w:r w:rsidRPr="0030484A">
        <w:rPr>
          <w:sz w:val="24"/>
          <w:szCs w:val="24"/>
        </w:rPr>
        <w:t>over het boekjaar 2021.</w:t>
      </w:r>
    </w:p>
    <w:p w14:paraId="5D2C5F10" w14:textId="77777777" w:rsidR="00A813B4" w:rsidRPr="0030484A" w:rsidRDefault="00A813B4" w:rsidP="0030484A">
      <w:pPr>
        <w:pStyle w:val="Gemiddeldraster21"/>
        <w:rPr>
          <w:sz w:val="24"/>
          <w:szCs w:val="24"/>
        </w:rPr>
      </w:pPr>
    </w:p>
    <w:p w14:paraId="0A47D23D" w14:textId="77777777" w:rsidR="00A813B4" w:rsidRPr="0030484A" w:rsidRDefault="00A813B4" w:rsidP="0030484A">
      <w:pPr>
        <w:pStyle w:val="Gemiddeldraster21"/>
        <w:rPr>
          <w:sz w:val="24"/>
          <w:szCs w:val="24"/>
        </w:rPr>
      </w:pPr>
      <w:r w:rsidRPr="0030484A">
        <w:rPr>
          <w:sz w:val="24"/>
          <w:szCs w:val="24"/>
        </w:rPr>
        <w:t>De kascommissie van de Vereniging Beter Onderwijs Nederland;</w:t>
      </w:r>
    </w:p>
    <w:p w14:paraId="00593772" w14:textId="77777777" w:rsidR="00A813B4" w:rsidRPr="0030484A" w:rsidRDefault="00A813B4" w:rsidP="0030484A">
      <w:pPr>
        <w:pStyle w:val="Gemiddeldraster21"/>
        <w:rPr>
          <w:sz w:val="24"/>
          <w:szCs w:val="24"/>
        </w:rPr>
      </w:pPr>
      <w:r w:rsidRPr="0030484A">
        <w:rPr>
          <w:sz w:val="24"/>
          <w:szCs w:val="24"/>
        </w:rPr>
        <w:t>N. Bindels,</w:t>
      </w:r>
    </w:p>
    <w:p w14:paraId="79B0B640" w14:textId="77777777" w:rsidR="00A813B4" w:rsidRPr="0030484A" w:rsidRDefault="00A813B4" w:rsidP="0030484A">
      <w:pPr>
        <w:pStyle w:val="Gemiddeldraster21"/>
        <w:rPr>
          <w:sz w:val="24"/>
          <w:szCs w:val="24"/>
        </w:rPr>
      </w:pPr>
      <w:r w:rsidRPr="0030484A">
        <w:rPr>
          <w:sz w:val="24"/>
          <w:szCs w:val="24"/>
        </w:rPr>
        <w:t>F. Hagemans,</w:t>
      </w:r>
    </w:p>
    <w:p w14:paraId="0B4CAB0B" w14:textId="77777777" w:rsidR="00A813B4" w:rsidRPr="0030484A" w:rsidRDefault="00A813B4" w:rsidP="0030484A">
      <w:pPr>
        <w:pStyle w:val="Gemiddeldraster21"/>
        <w:rPr>
          <w:sz w:val="24"/>
          <w:szCs w:val="24"/>
        </w:rPr>
      </w:pPr>
      <w:r w:rsidRPr="0030484A">
        <w:rPr>
          <w:sz w:val="24"/>
          <w:szCs w:val="24"/>
        </w:rPr>
        <w:t>M. Niesten</w:t>
      </w:r>
    </w:p>
    <w:p w14:paraId="2D4A8DFD" w14:textId="2E13210A" w:rsidR="0030484A" w:rsidRPr="00A90819" w:rsidRDefault="0094646B" w:rsidP="00552B86">
      <w:pPr>
        <w:pStyle w:val="Kop2"/>
      </w:pPr>
      <w:bookmarkStart w:id="25" w:name="_Toc103956099"/>
      <w:r>
        <w:lastRenderedPageBreak/>
        <w:t>5.2</w:t>
      </w:r>
      <w:r w:rsidR="0030484A">
        <w:t xml:space="preserve"> toelichting op het financiële jaarverslag van 2021</w:t>
      </w:r>
      <w:bookmarkEnd w:id="25"/>
    </w:p>
    <w:p w14:paraId="18B2F5C9" w14:textId="77777777" w:rsidR="00A813B4" w:rsidRPr="005C3106" w:rsidRDefault="00A813B4" w:rsidP="003D2550">
      <w:pPr>
        <w:pStyle w:val="Gemiddeldraster21"/>
        <w:spacing w:line="276" w:lineRule="auto"/>
        <w:rPr>
          <w:sz w:val="24"/>
          <w:szCs w:val="24"/>
        </w:rPr>
      </w:pPr>
      <w:r w:rsidRPr="005C3106">
        <w:rPr>
          <w:sz w:val="24"/>
          <w:szCs w:val="24"/>
        </w:rPr>
        <w:t>De kascommissie heeft in twee zittingen (november 2021 en februari 2022) de kascontrole uitgevoerd. De kascommissie heeft het bestuur decharge verleent voor het boekjaar 2021.</w:t>
      </w:r>
    </w:p>
    <w:p w14:paraId="248BDC30" w14:textId="3040E9F9" w:rsidR="00A813B4" w:rsidRDefault="00A813B4" w:rsidP="003D2550">
      <w:pPr>
        <w:pStyle w:val="Gemiddeldraster21"/>
        <w:spacing w:line="276" w:lineRule="auto"/>
        <w:rPr>
          <w:sz w:val="24"/>
          <w:szCs w:val="24"/>
        </w:rPr>
      </w:pPr>
      <w:r w:rsidRPr="005C3106">
        <w:rPr>
          <w:sz w:val="24"/>
          <w:szCs w:val="24"/>
        </w:rPr>
        <w:t xml:space="preserve">Ten opzichte van het boekjaar 2020 is de omvang van de liquide middelen in 2021 met een bedrag van € 10.589,63 toegenomen.  Daarmee is de afname van de liquide middelen met een bedrag van </w:t>
      </w:r>
      <w:r w:rsidRPr="005C3106">
        <w:rPr>
          <w:rFonts w:cs="Calibri"/>
          <w:sz w:val="24"/>
          <w:szCs w:val="24"/>
        </w:rPr>
        <w:t>€</w:t>
      </w:r>
      <w:r w:rsidRPr="005C3106">
        <w:rPr>
          <w:sz w:val="24"/>
          <w:szCs w:val="24"/>
        </w:rPr>
        <w:t xml:space="preserve"> 12.009,84 in 2020 op bijna gecompenseerd. Het tekort op de compensatie bedraagt nog slechts € 1.420,21. De verwachting is dat dit tekort in 2022 gecompenseerd zal zijn. </w:t>
      </w:r>
    </w:p>
    <w:p w14:paraId="455CC8ED" w14:textId="77777777" w:rsidR="003D2550" w:rsidRPr="005C3106" w:rsidRDefault="003D2550" w:rsidP="003D2550">
      <w:pPr>
        <w:pStyle w:val="Gemiddeldraster21"/>
        <w:spacing w:line="276" w:lineRule="auto"/>
        <w:rPr>
          <w:sz w:val="24"/>
          <w:szCs w:val="24"/>
        </w:rPr>
      </w:pPr>
    </w:p>
    <w:p w14:paraId="248AF1CF" w14:textId="77777777" w:rsidR="00A813B4" w:rsidRPr="005C3106" w:rsidRDefault="00A813B4" w:rsidP="003D2550">
      <w:pPr>
        <w:pStyle w:val="Gemiddeldraster21"/>
        <w:spacing w:line="276" w:lineRule="auto"/>
        <w:rPr>
          <w:sz w:val="24"/>
          <w:szCs w:val="24"/>
        </w:rPr>
      </w:pPr>
      <w:r w:rsidRPr="005C3106">
        <w:rPr>
          <w:sz w:val="24"/>
          <w:szCs w:val="24"/>
        </w:rPr>
        <w:t xml:space="preserve">De inkomsten en uitgaven laten een compleet omgekeerd beeld t.o.v. het boekjaar 2020 zien. De forse toename van de liquide middelen is een gevolg van een stijging van de inkomsten in 2021 met € 7.803,34 en een daling van de uitgaven met € 14.796,13. </w:t>
      </w:r>
    </w:p>
    <w:p w14:paraId="016B59E9" w14:textId="13951347" w:rsidR="00A813B4" w:rsidRDefault="00A813B4" w:rsidP="003D2550">
      <w:pPr>
        <w:pStyle w:val="Gemiddeldraster21"/>
        <w:spacing w:line="276" w:lineRule="auto"/>
        <w:rPr>
          <w:sz w:val="24"/>
          <w:szCs w:val="24"/>
        </w:rPr>
      </w:pPr>
      <w:r w:rsidRPr="005C3106">
        <w:rPr>
          <w:sz w:val="24"/>
          <w:szCs w:val="24"/>
        </w:rPr>
        <w:t>De stijging van de inkomsten is terug te voeren op de toename van de contributie met € 8.594,30. De overige baten betrof een eenmalige vereffening van een eerder uitbetaald voorschot.</w:t>
      </w:r>
    </w:p>
    <w:p w14:paraId="591142D7" w14:textId="77777777" w:rsidR="003D2550" w:rsidRPr="005C3106" w:rsidRDefault="003D2550" w:rsidP="003D2550">
      <w:pPr>
        <w:pStyle w:val="Gemiddeldraster21"/>
        <w:spacing w:line="276" w:lineRule="auto"/>
        <w:rPr>
          <w:sz w:val="24"/>
          <w:szCs w:val="24"/>
        </w:rPr>
      </w:pPr>
    </w:p>
    <w:p w14:paraId="0E64EC9B" w14:textId="0732973F" w:rsidR="00A813B4" w:rsidRPr="005C3106" w:rsidRDefault="00A813B4" w:rsidP="003D2550">
      <w:pPr>
        <w:pStyle w:val="Gemiddeldraster21"/>
        <w:spacing w:line="276" w:lineRule="auto"/>
        <w:rPr>
          <w:sz w:val="24"/>
          <w:szCs w:val="24"/>
        </w:rPr>
      </w:pPr>
      <w:r w:rsidRPr="005C3106">
        <w:rPr>
          <w:sz w:val="24"/>
          <w:szCs w:val="24"/>
        </w:rPr>
        <w:t>De forse daling van de uitgaven</w:t>
      </w:r>
      <w:r w:rsidR="005149A8">
        <w:rPr>
          <w:sz w:val="24"/>
          <w:szCs w:val="24"/>
        </w:rPr>
        <w:t xml:space="preserve"> is</w:t>
      </w:r>
      <w:r w:rsidRPr="005C3106">
        <w:rPr>
          <w:sz w:val="24"/>
          <w:szCs w:val="24"/>
        </w:rPr>
        <w:t xml:space="preserve"> vooral te </w:t>
      </w:r>
      <w:r w:rsidR="005149A8">
        <w:rPr>
          <w:sz w:val="24"/>
          <w:szCs w:val="24"/>
        </w:rPr>
        <w:t>danken</w:t>
      </w:r>
      <w:r w:rsidRPr="005C3106">
        <w:rPr>
          <w:sz w:val="24"/>
          <w:szCs w:val="24"/>
        </w:rPr>
        <w:t xml:space="preserve"> aan het niet meer uitgeven van de papieren versie van Vakwerk met een bedrag van € 13.402,76 en een besparing op de medewerkerskosten met € 3.111,77 ten gevolge van vermindering van de betrekkingsomvang van de ambtelijk secretaris. Daarnaast heeft het niet kunnen doorgaan van de fysieke bijeenkomsten ALV en symposium, dat scheelde € 1.643,38, ook een duit in het zakje gedaan</w:t>
      </w:r>
    </w:p>
    <w:p w14:paraId="699ACCAE" w14:textId="77777777" w:rsidR="003D2550" w:rsidRDefault="003D2550" w:rsidP="005C3106">
      <w:pPr>
        <w:pStyle w:val="Gemiddeldraster21"/>
        <w:rPr>
          <w:sz w:val="24"/>
          <w:szCs w:val="24"/>
        </w:rPr>
      </w:pPr>
    </w:p>
    <w:p w14:paraId="50D5A92F" w14:textId="7833784B" w:rsidR="00A813B4" w:rsidRPr="005C3106" w:rsidRDefault="00A813B4" w:rsidP="003D2550">
      <w:pPr>
        <w:pStyle w:val="Gemiddeldraster21"/>
        <w:spacing w:line="276" w:lineRule="auto"/>
        <w:rPr>
          <w:sz w:val="24"/>
          <w:szCs w:val="24"/>
        </w:rPr>
      </w:pPr>
      <w:r w:rsidRPr="005C3106">
        <w:rPr>
          <w:sz w:val="24"/>
          <w:szCs w:val="24"/>
        </w:rPr>
        <w:t>Tot slot zij nog opgemerkt dat de financiële administratie in zijn geheel is gedigitaliseerd hetgeen ook heeft bijgedragen tot een efficiënte en transparante manier van werken.</w:t>
      </w:r>
    </w:p>
    <w:p w14:paraId="4A76EBE8" w14:textId="3930B2B5" w:rsidR="005C3106" w:rsidRPr="00A90819" w:rsidRDefault="0094646B" w:rsidP="00552B86">
      <w:pPr>
        <w:pStyle w:val="Kop2"/>
      </w:pPr>
      <w:bookmarkStart w:id="26" w:name="_Toc103956100"/>
      <w:r>
        <w:t>5.3</w:t>
      </w:r>
      <w:r w:rsidR="005C3106">
        <w:t xml:space="preserve"> De financiële exploitatie op orde</w:t>
      </w:r>
      <w:bookmarkEnd w:id="26"/>
    </w:p>
    <w:p w14:paraId="2FADF13F" w14:textId="351865D7" w:rsidR="00A813B4" w:rsidRDefault="00A813B4" w:rsidP="003D2550">
      <w:pPr>
        <w:pStyle w:val="Gemiddeldraster21"/>
        <w:spacing w:line="276" w:lineRule="auto"/>
        <w:rPr>
          <w:rFonts w:cstheme="minorHAnsi"/>
          <w:sz w:val="24"/>
          <w:szCs w:val="24"/>
        </w:rPr>
      </w:pPr>
      <w:r w:rsidRPr="005C3106">
        <w:rPr>
          <w:sz w:val="24"/>
          <w:szCs w:val="24"/>
        </w:rPr>
        <w:t>Ten eerste is en blijft het doel om de exploitatie begrotingstechnisch op orde te houden</w:t>
      </w:r>
      <w:r w:rsidR="003D2550">
        <w:rPr>
          <w:sz w:val="24"/>
          <w:szCs w:val="24"/>
        </w:rPr>
        <w:t xml:space="preserve">. </w:t>
      </w:r>
      <w:r w:rsidR="00AA137C">
        <w:rPr>
          <w:sz w:val="24"/>
          <w:szCs w:val="24"/>
        </w:rPr>
        <w:t xml:space="preserve">Dit doel is behaald </w:t>
      </w:r>
      <w:r w:rsidRPr="005C3106">
        <w:rPr>
          <w:rFonts w:cstheme="minorHAnsi"/>
          <w:sz w:val="24"/>
          <w:szCs w:val="24"/>
        </w:rPr>
        <w:t>gezien het feit dat wat vorig boekjaar begroot was</w:t>
      </w:r>
      <w:r w:rsidR="00AA137C">
        <w:rPr>
          <w:rFonts w:cstheme="minorHAnsi"/>
          <w:sz w:val="24"/>
          <w:szCs w:val="24"/>
        </w:rPr>
        <w:t>,</w:t>
      </w:r>
      <w:r w:rsidRPr="005C3106">
        <w:rPr>
          <w:rFonts w:cstheme="minorHAnsi"/>
          <w:sz w:val="24"/>
          <w:szCs w:val="24"/>
        </w:rPr>
        <w:t xml:space="preserve"> voldoende behaald is.</w:t>
      </w:r>
      <w:r w:rsidR="003D2550">
        <w:rPr>
          <w:rFonts w:cstheme="minorHAnsi"/>
          <w:sz w:val="24"/>
          <w:szCs w:val="24"/>
        </w:rPr>
        <w:t xml:space="preserve"> </w:t>
      </w:r>
      <w:r w:rsidR="003D2550" w:rsidRPr="003D2550">
        <w:rPr>
          <w:rFonts w:cstheme="minorHAnsi"/>
          <w:sz w:val="24"/>
          <w:szCs w:val="24"/>
        </w:rPr>
        <w:t xml:space="preserve">Dit betekent dat de contributie niet verhoogd wordt.  </w:t>
      </w:r>
      <w:r w:rsidRPr="005C3106">
        <w:rPr>
          <w:rFonts w:cstheme="minorHAnsi"/>
          <w:sz w:val="24"/>
          <w:szCs w:val="24"/>
        </w:rPr>
        <w:t xml:space="preserve">Wel is er sprake van een terugloop in het ledenaantal, waardoor de begrootte inkomsten uit de contributie </w:t>
      </w:r>
      <w:r w:rsidR="00AA137C">
        <w:rPr>
          <w:rFonts w:cstheme="minorHAnsi"/>
          <w:sz w:val="24"/>
          <w:szCs w:val="24"/>
        </w:rPr>
        <w:t xml:space="preserve">dit boekjaar </w:t>
      </w:r>
      <w:r w:rsidRPr="005C3106">
        <w:rPr>
          <w:rFonts w:cstheme="minorHAnsi"/>
          <w:sz w:val="24"/>
          <w:szCs w:val="24"/>
        </w:rPr>
        <w:t xml:space="preserve">zullen dalen tot € </w:t>
      </w:r>
      <w:r w:rsidR="00552B86" w:rsidRPr="005C3106">
        <w:rPr>
          <w:rFonts w:cstheme="minorHAnsi"/>
          <w:sz w:val="24"/>
          <w:szCs w:val="24"/>
        </w:rPr>
        <w:t>50.000, -.</w:t>
      </w:r>
      <w:r w:rsidRPr="005C3106">
        <w:rPr>
          <w:rFonts w:cstheme="minorHAnsi"/>
          <w:sz w:val="24"/>
          <w:szCs w:val="24"/>
        </w:rPr>
        <w:t xml:space="preserve"> Deze financiële daling zal ruimschoots worden gecompenseerd door een sterke daling van de uitgaven in 2022, mede ook nog </w:t>
      </w:r>
      <w:r w:rsidR="00552B86" w:rsidRPr="005C3106">
        <w:rPr>
          <w:rFonts w:cstheme="minorHAnsi"/>
          <w:sz w:val="24"/>
          <w:szCs w:val="24"/>
        </w:rPr>
        <w:t>als gevolg</w:t>
      </w:r>
      <w:r w:rsidRPr="005C3106">
        <w:rPr>
          <w:rFonts w:cstheme="minorHAnsi"/>
          <w:sz w:val="24"/>
          <w:szCs w:val="24"/>
        </w:rPr>
        <w:t xml:space="preserve"> van de in vorig boekjaar genomen maatregelen die onze financiële positie zoals verwacht mocht worden, hebben verbeterd. </w:t>
      </w:r>
    </w:p>
    <w:p w14:paraId="4590345C" w14:textId="77777777" w:rsidR="00AA137C" w:rsidRPr="005C3106" w:rsidRDefault="00AA137C" w:rsidP="003D2550">
      <w:pPr>
        <w:pStyle w:val="Gemiddeldraster21"/>
        <w:spacing w:line="276" w:lineRule="auto"/>
        <w:rPr>
          <w:rFonts w:cstheme="minorHAnsi"/>
          <w:sz w:val="24"/>
          <w:szCs w:val="24"/>
        </w:rPr>
      </w:pPr>
    </w:p>
    <w:p w14:paraId="3F0CD7BA" w14:textId="165B730E" w:rsidR="00A813B4" w:rsidRPr="005C3106" w:rsidRDefault="00A813B4" w:rsidP="003D2550">
      <w:pPr>
        <w:pStyle w:val="Gemiddeldraster21"/>
        <w:spacing w:line="276" w:lineRule="auto"/>
        <w:rPr>
          <w:rFonts w:cstheme="minorHAnsi"/>
          <w:sz w:val="24"/>
          <w:szCs w:val="24"/>
        </w:rPr>
      </w:pPr>
      <w:r w:rsidRPr="005C3106">
        <w:rPr>
          <w:rFonts w:cstheme="minorHAnsi"/>
          <w:sz w:val="24"/>
          <w:szCs w:val="24"/>
        </w:rPr>
        <w:t xml:space="preserve">En deze verbetering zet zich verder door met een te verwachten resultaat </w:t>
      </w:r>
      <w:r w:rsidR="00552B86" w:rsidRPr="005C3106">
        <w:rPr>
          <w:rFonts w:cstheme="minorHAnsi"/>
          <w:sz w:val="24"/>
          <w:szCs w:val="24"/>
        </w:rPr>
        <w:t>van €</w:t>
      </w:r>
      <w:r w:rsidRPr="005C3106">
        <w:rPr>
          <w:rFonts w:cstheme="minorHAnsi"/>
          <w:sz w:val="24"/>
          <w:szCs w:val="24"/>
        </w:rPr>
        <w:t xml:space="preserve"> </w:t>
      </w:r>
      <w:r w:rsidR="00552B86" w:rsidRPr="005C3106">
        <w:rPr>
          <w:rFonts w:cstheme="minorHAnsi"/>
          <w:sz w:val="24"/>
          <w:szCs w:val="24"/>
        </w:rPr>
        <w:t>8.550, -</w:t>
      </w:r>
      <w:r w:rsidRPr="005C3106">
        <w:rPr>
          <w:rFonts w:cstheme="minorHAnsi"/>
          <w:sz w:val="24"/>
          <w:szCs w:val="24"/>
        </w:rPr>
        <w:t xml:space="preserve"> (zie mutatie liquide middelen).  Dit is meteen de brug naar het tweede doel.</w:t>
      </w:r>
    </w:p>
    <w:p w14:paraId="6ABCCC3D" w14:textId="6805FF9E" w:rsidR="00B83DFD" w:rsidRDefault="00B83DFD">
      <w:pPr>
        <w:spacing w:after="0" w:line="240" w:lineRule="auto"/>
        <w:rPr>
          <w:rFonts w:cstheme="minorBidi"/>
          <w:b/>
          <w:bCs/>
        </w:rPr>
      </w:pPr>
      <w:r>
        <w:rPr>
          <w:rFonts w:cstheme="minorBidi"/>
          <w:b/>
          <w:bCs/>
        </w:rPr>
        <w:br w:type="page"/>
      </w:r>
    </w:p>
    <w:p w14:paraId="0C982660" w14:textId="50CFDA74" w:rsidR="005C3106" w:rsidRPr="00A90819" w:rsidRDefault="0094646B" w:rsidP="00552B86">
      <w:pPr>
        <w:pStyle w:val="Kop2"/>
      </w:pPr>
      <w:bookmarkStart w:id="27" w:name="_Toc103956101"/>
      <w:r>
        <w:lastRenderedPageBreak/>
        <w:t>5.4</w:t>
      </w:r>
      <w:r w:rsidR="005C3106">
        <w:t xml:space="preserve"> Meer leden en grotere naamsbekendheid</w:t>
      </w:r>
      <w:bookmarkEnd w:id="27"/>
    </w:p>
    <w:p w14:paraId="2044C23C" w14:textId="35A39962" w:rsidR="00A813B4" w:rsidRPr="005C3106" w:rsidRDefault="00A813B4" w:rsidP="00AA137C">
      <w:pPr>
        <w:rPr>
          <w:sz w:val="24"/>
          <w:szCs w:val="24"/>
        </w:rPr>
      </w:pPr>
      <w:r w:rsidRPr="005C3106">
        <w:rPr>
          <w:sz w:val="24"/>
          <w:szCs w:val="24"/>
        </w:rPr>
        <w:t xml:space="preserve">Een tweede doel is om met dit bedrag de communicatie zowel intern en extern te optimaliseren om daarmee de omvang van het aantal leden te vergroten en de naamsbekendheid van BON uit te breiden. Dit willen we bereiken door de Nieuwsflits </w:t>
      </w:r>
      <w:bookmarkStart w:id="28" w:name="_Hlk97041521"/>
      <w:r w:rsidR="00552B86" w:rsidRPr="005C3106">
        <w:rPr>
          <w:sz w:val="24"/>
          <w:szCs w:val="24"/>
        </w:rPr>
        <w:t>(nu</w:t>
      </w:r>
      <w:r w:rsidRPr="005C3106">
        <w:rPr>
          <w:sz w:val="24"/>
          <w:szCs w:val="24"/>
        </w:rPr>
        <w:t xml:space="preserve"> begroot op </w:t>
      </w:r>
      <w:r w:rsidRPr="005C3106">
        <w:rPr>
          <w:rFonts w:cstheme="minorHAnsi"/>
          <w:sz w:val="24"/>
          <w:szCs w:val="24"/>
        </w:rPr>
        <w:t>€</w:t>
      </w:r>
      <w:r w:rsidRPr="005C3106">
        <w:rPr>
          <w:sz w:val="24"/>
          <w:szCs w:val="24"/>
        </w:rPr>
        <w:t xml:space="preserve"> </w:t>
      </w:r>
      <w:r w:rsidR="00552B86" w:rsidRPr="005C3106">
        <w:rPr>
          <w:sz w:val="24"/>
          <w:szCs w:val="24"/>
        </w:rPr>
        <w:t>1.000, -</w:t>
      </w:r>
      <w:r w:rsidRPr="005C3106">
        <w:rPr>
          <w:sz w:val="24"/>
          <w:szCs w:val="24"/>
        </w:rPr>
        <w:t xml:space="preserve">) </w:t>
      </w:r>
      <w:bookmarkEnd w:id="28"/>
      <w:r w:rsidRPr="005C3106">
        <w:rPr>
          <w:sz w:val="24"/>
          <w:szCs w:val="24"/>
        </w:rPr>
        <w:t xml:space="preserve">en de berichtgeving op de sociale media te koppelen aan de website. De website (nu begroot op € </w:t>
      </w:r>
      <w:r w:rsidR="00552B86" w:rsidRPr="005C3106">
        <w:rPr>
          <w:sz w:val="24"/>
          <w:szCs w:val="24"/>
        </w:rPr>
        <w:t>1.500, -</w:t>
      </w:r>
      <w:r w:rsidRPr="005C3106">
        <w:rPr>
          <w:sz w:val="24"/>
          <w:szCs w:val="24"/>
        </w:rPr>
        <w:t xml:space="preserve">) zal naast de blogs en columns ook plaats bieden aan podcasts en videoclips. Daarnaast zal de post </w:t>
      </w:r>
      <w:r w:rsidR="00552B86" w:rsidRPr="005C3106">
        <w:rPr>
          <w:sz w:val="24"/>
          <w:szCs w:val="24"/>
        </w:rPr>
        <w:t>ledenwerving (</w:t>
      </w:r>
      <w:r w:rsidRPr="005C3106">
        <w:rPr>
          <w:sz w:val="24"/>
          <w:szCs w:val="24"/>
        </w:rPr>
        <w:t xml:space="preserve">nu begroot op € </w:t>
      </w:r>
      <w:r w:rsidR="00552B86" w:rsidRPr="005C3106">
        <w:rPr>
          <w:sz w:val="24"/>
          <w:szCs w:val="24"/>
        </w:rPr>
        <w:t>2.500, -</w:t>
      </w:r>
      <w:r w:rsidRPr="005C3106">
        <w:rPr>
          <w:sz w:val="24"/>
          <w:szCs w:val="24"/>
        </w:rPr>
        <w:t xml:space="preserve">) extra aandacht krijgen. </w:t>
      </w:r>
    </w:p>
    <w:p w14:paraId="6D621666" w14:textId="7773AAFF" w:rsidR="00AA137C" w:rsidRDefault="00A813B4" w:rsidP="00AA137C">
      <w:pPr>
        <w:rPr>
          <w:sz w:val="24"/>
          <w:szCs w:val="24"/>
        </w:rPr>
      </w:pPr>
      <w:r w:rsidRPr="005C3106">
        <w:rPr>
          <w:sz w:val="24"/>
          <w:szCs w:val="24"/>
        </w:rPr>
        <w:t xml:space="preserve">Genoemde zaken vallen onder noemer </w:t>
      </w:r>
      <w:r w:rsidRPr="005C3106">
        <w:rPr>
          <w:b/>
          <w:bCs/>
          <w:sz w:val="24"/>
          <w:szCs w:val="24"/>
        </w:rPr>
        <w:t>communicatie.</w:t>
      </w:r>
      <w:r w:rsidRPr="005C3106">
        <w:rPr>
          <w:sz w:val="24"/>
          <w:szCs w:val="24"/>
        </w:rPr>
        <w:t xml:space="preserve"> Het is verstandig om een substantieel deel van het te verwachten resultaat aan deze noemer te besteden. Dat wil </w:t>
      </w:r>
      <w:r w:rsidR="00552B86" w:rsidRPr="005C3106">
        <w:rPr>
          <w:sz w:val="24"/>
          <w:szCs w:val="24"/>
        </w:rPr>
        <w:t>zeggen, de</w:t>
      </w:r>
      <w:r w:rsidRPr="005C3106">
        <w:rPr>
          <w:sz w:val="24"/>
          <w:szCs w:val="24"/>
        </w:rPr>
        <w:t xml:space="preserve"> </w:t>
      </w:r>
      <w:r w:rsidRPr="005C3106">
        <w:rPr>
          <w:rFonts w:cstheme="minorHAnsi"/>
          <w:sz w:val="24"/>
          <w:szCs w:val="24"/>
        </w:rPr>
        <w:t xml:space="preserve">€ </w:t>
      </w:r>
      <w:r w:rsidR="002D67A0" w:rsidRPr="005C3106">
        <w:rPr>
          <w:sz w:val="24"/>
          <w:szCs w:val="24"/>
        </w:rPr>
        <w:t>5.000, -</w:t>
      </w:r>
      <w:r w:rsidRPr="005C3106">
        <w:rPr>
          <w:sz w:val="24"/>
          <w:szCs w:val="24"/>
        </w:rPr>
        <w:t xml:space="preserve"> zoals</w:t>
      </w:r>
      <w:r w:rsidR="00AA137C">
        <w:rPr>
          <w:sz w:val="24"/>
          <w:szCs w:val="24"/>
        </w:rPr>
        <w:t xml:space="preserve"> die</w:t>
      </w:r>
      <w:r w:rsidRPr="005C3106">
        <w:rPr>
          <w:sz w:val="24"/>
          <w:szCs w:val="24"/>
        </w:rPr>
        <w:t xml:space="preserve"> nu</w:t>
      </w:r>
      <w:r w:rsidR="00AA137C">
        <w:rPr>
          <w:sz w:val="24"/>
          <w:szCs w:val="24"/>
        </w:rPr>
        <w:t xml:space="preserve"> </w:t>
      </w:r>
      <w:r w:rsidR="00552B86">
        <w:rPr>
          <w:sz w:val="24"/>
          <w:szCs w:val="24"/>
        </w:rPr>
        <w:t xml:space="preserve">is </w:t>
      </w:r>
      <w:r w:rsidR="00552B86" w:rsidRPr="005C3106">
        <w:rPr>
          <w:sz w:val="24"/>
          <w:szCs w:val="24"/>
        </w:rPr>
        <w:t>begroot</w:t>
      </w:r>
      <w:r w:rsidRPr="005C3106">
        <w:rPr>
          <w:sz w:val="24"/>
          <w:szCs w:val="24"/>
        </w:rPr>
        <w:t xml:space="preserve"> te verhogen </w:t>
      </w:r>
      <w:r w:rsidR="002D67A0" w:rsidRPr="005C3106">
        <w:rPr>
          <w:sz w:val="24"/>
          <w:szCs w:val="24"/>
        </w:rPr>
        <w:t>naar €</w:t>
      </w:r>
      <w:r w:rsidRPr="005C3106">
        <w:rPr>
          <w:sz w:val="24"/>
          <w:szCs w:val="24"/>
        </w:rPr>
        <w:t xml:space="preserve"> </w:t>
      </w:r>
      <w:r w:rsidR="002D67A0" w:rsidRPr="005C3106">
        <w:rPr>
          <w:sz w:val="24"/>
          <w:szCs w:val="24"/>
        </w:rPr>
        <w:t>10.000, -.</w:t>
      </w:r>
      <w:r w:rsidRPr="005C3106">
        <w:rPr>
          <w:sz w:val="24"/>
          <w:szCs w:val="24"/>
        </w:rPr>
        <w:t xml:space="preserve"> Het resterende </w:t>
      </w:r>
      <w:r w:rsidR="002D67A0" w:rsidRPr="005C3106">
        <w:rPr>
          <w:sz w:val="24"/>
          <w:szCs w:val="24"/>
        </w:rPr>
        <w:t>deel,</w:t>
      </w:r>
      <w:r w:rsidRPr="005C3106">
        <w:rPr>
          <w:sz w:val="24"/>
          <w:szCs w:val="24"/>
        </w:rPr>
        <w:t xml:space="preserve"> groot </w:t>
      </w:r>
      <w:r w:rsidRPr="005C3106">
        <w:rPr>
          <w:rFonts w:cstheme="minorHAnsi"/>
          <w:sz w:val="24"/>
          <w:szCs w:val="24"/>
        </w:rPr>
        <w:t>€</w:t>
      </w:r>
      <w:r w:rsidRPr="005C3106">
        <w:rPr>
          <w:sz w:val="24"/>
          <w:szCs w:val="24"/>
        </w:rPr>
        <w:t xml:space="preserve"> </w:t>
      </w:r>
      <w:r w:rsidR="002D67A0" w:rsidRPr="005C3106">
        <w:rPr>
          <w:sz w:val="24"/>
          <w:szCs w:val="24"/>
        </w:rPr>
        <w:t>3.500, -, zou</w:t>
      </w:r>
      <w:r w:rsidRPr="005C3106">
        <w:rPr>
          <w:sz w:val="24"/>
          <w:szCs w:val="24"/>
        </w:rPr>
        <w:t xml:space="preserve"> dan gebruikt kunnen worden voor het organiseren van themabijeenkomsten, sprekers op het symposium en wetenschappelijk onderzoek ter verbetering van het onderwijs.  </w:t>
      </w:r>
    </w:p>
    <w:p w14:paraId="08DC438E" w14:textId="07246E20" w:rsidR="00A813B4" w:rsidRPr="005C3106" w:rsidRDefault="00A813B4" w:rsidP="00AA137C">
      <w:pPr>
        <w:rPr>
          <w:sz w:val="24"/>
          <w:szCs w:val="24"/>
        </w:rPr>
      </w:pPr>
      <w:r w:rsidRPr="005C3106">
        <w:rPr>
          <w:sz w:val="24"/>
          <w:szCs w:val="24"/>
        </w:rPr>
        <w:t xml:space="preserve">Er bij rekening houdend </w:t>
      </w:r>
      <w:r w:rsidR="00AA137C">
        <w:rPr>
          <w:sz w:val="24"/>
          <w:szCs w:val="24"/>
        </w:rPr>
        <w:t xml:space="preserve">met het feit </w:t>
      </w:r>
      <w:r w:rsidRPr="005C3106">
        <w:rPr>
          <w:sz w:val="24"/>
          <w:szCs w:val="24"/>
        </w:rPr>
        <w:t xml:space="preserve">dat inflatoire ontwikkelingen tot een bijstelling kunnen nopen.  </w:t>
      </w:r>
    </w:p>
    <w:p w14:paraId="239045AA" w14:textId="48CE4E02" w:rsidR="00A813B4" w:rsidRPr="005C3106" w:rsidRDefault="001F5897" w:rsidP="005149A8">
      <w:pPr>
        <w:spacing w:after="0" w:line="240" w:lineRule="auto"/>
        <w:rPr>
          <w:sz w:val="24"/>
          <w:szCs w:val="24"/>
        </w:rPr>
      </w:pPr>
      <w:r>
        <w:rPr>
          <w:sz w:val="24"/>
          <w:szCs w:val="24"/>
        </w:rPr>
        <w:t>Toon Rekkers, p</w:t>
      </w:r>
      <w:r w:rsidR="00A813B4" w:rsidRPr="005C3106">
        <w:rPr>
          <w:sz w:val="24"/>
          <w:szCs w:val="24"/>
        </w:rPr>
        <w:t>enningmeester.</w:t>
      </w:r>
    </w:p>
    <w:p w14:paraId="70CD6066" w14:textId="77777777" w:rsidR="00A813B4" w:rsidRDefault="00A813B4" w:rsidP="00A813B4"/>
    <w:p w14:paraId="5E224CED" w14:textId="7FAF40DE" w:rsidR="0094062D" w:rsidRPr="00E65264" w:rsidRDefault="0094646B" w:rsidP="00AE4164">
      <w:pPr>
        <w:pStyle w:val="Kop1"/>
        <w:spacing w:before="0"/>
      </w:pPr>
      <w:bookmarkStart w:id="29" w:name="_Toc103956102"/>
      <w:r>
        <w:rPr>
          <w:lang w:val="nl-NL"/>
        </w:rPr>
        <w:t>6</w:t>
      </w:r>
      <w:r w:rsidR="0094062D" w:rsidRPr="00E65264">
        <w:t xml:space="preserve"> Het BON-bestuur</w:t>
      </w:r>
      <w:bookmarkEnd w:id="29"/>
      <w:r w:rsidR="0094062D" w:rsidRPr="00E65264">
        <w:t xml:space="preserve"> </w:t>
      </w:r>
    </w:p>
    <w:p w14:paraId="64EDF6A3" w14:textId="3D016487" w:rsidR="0094062D" w:rsidRPr="006704C6" w:rsidRDefault="0094646B" w:rsidP="00C50CC6">
      <w:pPr>
        <w:pStyle w:val="Kop2"/>
        <w:rPr>
          <w:lang w:val="nl-NL"/>
        </w:rPr>
      </w:pPr>
      <w:bookmarkStart w:id="30" w:name="_Toc103956103"/>
      <w:r>
        <w:rPr>
          <w:lang w:val="nl-NL"/>
        </w:rPr>
        <w:t>6</w:t>
      </w:r>
      <w:r w:rsidR="0094062D">
        <w:t xml:space="preserve">.1 Bestuursleden in </w:t>
      </w:r>
      <w:r w:rsidR="007B1443">
        <w:t>20</w:t>
      </w:r>
      <w:r w:rsidR="006704C6">
        <w:rPr>
          <w:lang w:val="nl-NL"/>
        </w:rPr>
        <w:t>21</w:t>
      </w:r>
      <w:bookmarkEnd w:id="30"/>
    </w:p>
    <w:p w14:paraId="181BC38D" w14:textId="77777777" w:rsidR="0094062D" w:rsidRPr="00017DD9" w:rsidRDefault="0094062D" w:rsidP="00C50CC6">
      <w:pPr>
        <w:autoSpaceDE w:val="0"/>
        <w:autoSpaceDN w:val="0"/>
        <w:adjustRightInd w:val="0"/>
        <w:spacing w:after="0" w:line="240" w:lineRule="auto"/>
        <w:rPr>
          <w:rFonts w:cs="Calibri"/>
          <w:color w:val="000000"/>
          <w:sz w:val="24"/>
          <w:szCs w:val="24"/>
          <w:u w:val="single"/>
        </w:rPr>
      </w:pPr>
    </w:p>
    <w:p w14:paraId="7C29C71E" w14:textId="77777777" w:rsidR="0094062D" w:rsidRPr="005149A8" w:rsidRDefault="0094062D" w:rsidP="00AA137C">
      <w:pPr>
        <w:spacing w:after="0"/>
        <w:rPr>
          <w:sz w:val="24"/>
          <w:szCs w:val="24"/>
        </w:rPr>
      </w:pPr>
      <w:r w:rsidRPr="005149A8">
        <w:rPr>
          <w:sz w:val="24"/>
          <w:szCs w:val="24"/>
          <w:u w:val="single"/>
        </w:rPr>
        <w:t>Ad Verbrugge (</w:t>
      </w:r>
      <w:r w:rsidRPr="005149A8">
        <w:rPr>
          <w:sz w:val="24"/>
          <w:szCs w:val="24"/>
        </w:rPr>
        <w:t xml:space="preserve">voorzitter) is filosoof, publicist en musicus. Hij studeerde wijsbegeerte in Leiden, promoveerde in 1999 te Leuven en is thans filosoof aan de Vrije Universiteit te Amsterdam waar hij sociaal culturele filosofie en filosofie van de economie doceert. Hij is winnaar van de universitaire onderwijsprijs aan zowel de Universiteit Leiden (2002) als de Vrije Universiteit te Amsterdam (2008). Daarnaast is hij de auteur van de filosofische bestseller ‘Tijd van Onbehagen’ en verschillende spraakmakende essays, waaronder ‘Geschonden beroepseer’. Verbrugge is een van de oprichters van BON. </w:t>
      </w:r>
    </w:p>
    <w:p w14:paraId="432D359F" w14:textId="77777777" w:rsidR="00AA137C" w:rsidRDefault="00AA137C" w:rsidP="005149A8">
      <w:pPr>
        <w:spacing w:after="0" w:line="240" w:lineRule="auto"/>
        <w:rPr>
          <w:sz w:val="24"/>
          <w:szCs w:val="24"/>
          <w:u w:val="single"/>
        </w:rPr>
      </w:pPr>
    </w:p>
    <w:p w14:paraId="5887E766" w14:textId="438E3FAA" w:rsidR="005C45BE" w:rsidRPr="005149A8" w:rsidRDefault="0094062D" w:rsidP="00AA137C">
      <w:pPr>
        <w:spacing w:after="0"/>
        <w:rPr>
          <w:sz w:val="24"/>
          <w:szCs w:val="24"/>
        </w:rPr>
      </w:pPr>
      <w:r w:rsidRPr="005149A8">
        <w:rPr>
          <w:sz w:val="24"/>
          <w:szCs w:val="24"/>
          <w:u w:val="single"/>
        </w:rPr>
        <w:t>Gerard Verhoef</w:t>
      </w:r>
      <w:r w:rsidRPr="005149A8">
        <w:rPr>
          <w:sz w:val="24"/>
          <w:szCs w:val="24"/>
        </w:rPr>
        <w:t xml:space="preserve"> is docent wiskunde, natuurkunde en ICT aan de Hogeschool van Amsterdam. Na zijn studie aan de Universiteit Utrecht heeft hij anderhalf jaar als erkend gewetensbezwaarde militaire dienst met heel veel plezier mogen werken bij de vakgroep OW&amp;OC (het huidige Freudenthal Instituut) van de Universiteit Utrecht. Hoewel zijn taak daar te maken had met computerkunde op school, heeft hij veel geleerd over de wiskunde- en rekendidactiek, zoals die door de vakgroep werd ontwikkeld. Op dat moment was hij ervan overtuigd dat die didactiek het reken- en wiskundeonderwijs sterk zou gaan verbeteren.</w:t>
      </w:r>
    </w:p>
    <w:p w14:paraId="55FC3539" w14:textId="77777777" w:rsidR="00AA137C" w:rsidRDefault="00AA137C" w:rsidP="00AA137C">
      <w:pPr>
        <w:spacing w:after="0"/>
        <w:rPr>
          <w:sz w:val="24"/>
          <w:szCs w:val="24"/>
          <w:u w:val="single"/>
        </w:rPr>
      </w:pPr>
    </w:p>
    <w:p w14:paraId="544269E3" w14:textId="10416893" w:rsidR="00975650" w:rsidRDefault="007B1443" w:rsidP="00AA137C">
      <w:pPr>
        <w:spacing w:after="0"/>
        <w:rPr>
          <w:rFonts w:eastAsia="Times New Roman"/>
          <w:sz w:val="24"/>
          <w:szCs w:val="24"/>
        </w:rPr>
      </w:pPr>
      <w:r w:rsidRPr="005149A8">
        <w:rPr>
          <w:sz w:val="24"/>
          <w:szCs w:val="24"/>
          <w:u w:val="single"/>
        </w:rPr>
        <w:t>Felix Huygen</w:t>
      </w:r>
      <w:r w:rsidR="00975650" w:rsidRPr="005149A8">
        <w:rPr>
          <w:rFonts w:eastAsia="Times New Roman"/>
          <w:sz w:val="24"/>
          <w:szCs w:val="24"/>
        </w:rPr>
        <w:t xml:space="preserve"> is </w:t>
      </w:r>
      <w:r w:rsidR="00561659" w:rsidRPr="005149A8">
        <w:rPr>
          <w:rFonts w:eastAsia="Times New Roman"/>
          <w:sz w:val="24"/>
          <w:szCs w:val="24"/>
        </w:rPr>
        <w:t>afgestudeerd als classicus aan de</w:t>
      </w:r>
      <w:r w:rsidR="00975650" w:rsidRPr="005149A8">
        <w:rPr>
          <w:rFonts w:eastAsia="Times New Roman"/>
          <w:sz w:val="24"/>
          <w:szCs w:val="24"/>
        </w:rPr>
        <w:t xml:space="preserve"> Universiteit Leiden. </w:t>
      </w:r>
      <w:r w:rsidR="00561659" w:rsidRPr="005149A8">
        <w:rPr>
          <w:rFonts w:eastAsia="Times New Roman"/>
          <w:sz w:val="24"/>
          <w:szCs w:val="24"/>
        </w:rPr>
        <w:t xml:space="preserve">Hij is </w:t>
      </w:r>
      <w:r w:rsidR="00975650" w:rsidRPr="005149A8">
        <w:rPr>
          <w:rFonts w:eastAsia="Times New Roman"/>
          <w:sz w:val="24"/>
          <w:szCs w:val="24"/>
        </w:rPr>
        <w:t>eindredacteur bij HP/De Tijd en </w:t>
      </w:r>
      <w:r w:rsidR="00561659" w:rsidRPr="005149A8">
        <w:rPr>
          <w:rFonts w:eastAsia="Times New Roman"/>
          <w:sz w:val="24"/>
          <w:szCs w:val="24"/>
        </w:rPr>
        <w:t>als freelance redacteur bij wetenschappelijke uitgeverij Brill</w:t>
      </w:r>
      <w:r w:rsidR="00975650" w:rsidRPr="005149A8">
        <w:rPr>
          <w:rFonts w:eastAsia="Times New Roman"/>
          <w:sz w:val="24"/>
          <w:szCs w:val="24"/>
        </w:rPr>
        <w:t xml:space="preserve">. Hij is sinds 2006 lid van BON. Als bestuurslid onderhoudt hij de contacten met LSVb en andere </w:t>
      </w:r>
      <w:r w:rsidR="00975650" w:rsidRPr="005149A8">
        <w:rPr>
          <w:rFonts w:eastAsia="Times New Roman"/>
          <w:sz w:val="24"/>
          <w:szCs w:val="24"/>
        </w:rPr>
        <w:lastRenderedPageBreak/>
        <w:t>jongerenorganisaties in het onderwijsveld en met individuele jongeren die iets voor BON kunnen betekenen.</w:t>
      </w:r>
    </w:p>
    <w:p w14:paraId="3855935D" w14:textId="77777777" w:rsidR="00AA137C" w:rsidRPr="005149A8" w:rsidRDefault="00AA137C" w:rsidP="00AA137C">
      <w:pPr>
        <w:spacing w:after="0"/>
        <w:rPr>
          <w:rFonts w:eastAsia="Times New Roman"/>
          <w:sz w:val="24"/>
          <w:szCs w:val="24"/>
        </w:rPr>
      </w:pPr>
    </w:p>
    <w:p w14:paraId="12E5058E" w14:textId="77777777" w:rsidR="00017DD9" w:rsidRPr="005149A8" w:rsidRDefault="00017DD9" w:rsidP="00AA137C">
      <w:pPr>
        <w:pStyle w:val="Gemiddeldraster21"/>
        <w:spacing w:line="276" w:lineRule="auto"/>
        <w:rPr>
          <w:sz w:val="24"/>
          <w:szCs w:val="24"/>
          <w:shd w:val="clear" w:color="auto" w:fill="FFFFFF"/>
        </w:rPr>
      </w:pPr>
      <w:r w:rsidRPr="005149A8">
        <w:rPr>
          <w:sz w:val="24"/>
          <w:szCs w:val="24"/>
          <w:u w:val="single"/>
          <w:shd w:val="clear" w:color="auto" w:fill="FFFFFF"/>
        </w:rPr>
        <w:t>Bettina Ketels</w:t>
      </w:r>
      <w:r w:rsidRPr="005149A8">
        <w:rPr>
          <w:sz w:val="24"/>
          <w:szCs w:val="24"/>
          <w:shd w:val="clear" w:color="auto" w:fill="FFFFFF"/>
        </w:rPr>
        <w:t xml:space="preserve"> is classica. Zij heeft GLTC gestudeerd aan de KU Nijmegen. Sinds 1995 is zij docente en sinds 2012 is zij werkzaam aan het Gymnasium Juvenaat in Bergen op Zoom. </w:t>
      </w:r>
    </w:p>
    <w:p w14:paraId="7712D520" w14:textId="77777777" w:rsidR="00017DD9" w:rsidRPr="005149A8" w:rsidRDefault="00017DD9" w:rsidP="00AA137C">
      <w:pPr>
        <w:pStyle w:val="Gemiddeldraster21"/>
        <w:spacing w:line="276" w:lineRule="auto"/>
        <w:rPr>
          <w:sz w:val="24"/>
          <w:szCs w:val="24"/>
          <w:shd w:val="clear" w:color="auto" w:fill="FFFFFF"/>
        </w:rPr>
      </w:pPr>
      <w:r w:rsidRPr="005149A8">
        <w:rPr>
          <w:sz w:val="24"/>
          <w:szCs w:val="24"/>
          <w:shd w:val="clear" w:color="auto" w:fill="FFFFFF"/>
        </w:rPr>
        <w:t xml:space="preserve">In 2010 en 2011 heeft zij namens BON en de Vereniging Classici Nederland een bijdrage geleverd aan het opstellen van de nieuwe bekwaamheidseisen. Zij heeft ook voor BON bij de Onderwijscoöperatie gewerkt. Van 2013 tot 2016 was ze lid van de werkgroep Bekwaamheid en in 2016 was ze enkele maanden lid van de Verdiepingsgroep Onderwijs 2032. </w:t>
      </w:r>
    </w:p>
    <w:p w14:paraId="288723D6" w14:textId="5FE42754" w:rsidR="00017DD9" w:rsidRDefault="00017DD9" w:rsidP="00AA137C">
      <w:pPr>
        <w:pStyle w:val="Gemiddeldraster21"/>
        <w:spacing w:line="276" w:lineRule="auto"/>
        <w:rPr>
          <w:sz w:val="24"/>
          <w:szCs w:val="24"/>
          <w:shd w:val="clear" w:color="auto" w:fill="FFFFFF"/>
        </w:rPr>
      </w:pPr>
      <w:r w:rsidRPr="005149A8">
        <w:rPr>
          <w:sz w:val="24"/>
          <w:szCs w:val="24"/>
          <w:shd w:val="clear" w:color="auto" w:fill="FFFFFF"/>
        </w:rPr>
        <w:t>Bettina is verantwoordelijk voor de portefeuille VO met speciale aandacht voor Curriculum.nu en het Lerarenregister/Lerarenportfolio. Zij staat ook de docenten te woord die zich melden bij het Meldpunt Intimidatie.</w:t>
      </w:r>
    </w:p>
    <w:p w14:paraId="4EC5AB17" w14:textId="77777777" w:rsidR="00AA137C" w:rsidRPr="005149A8" w:rsidRDefault="00AA137C" w:rsidP="00AA137C">
      <w:pPr>
        <w:pStyle w:val="Gemiddeldraster21"/>
        <w:spacing w:line="276" w:lineRule="auto"/>
        <w:rPr>
          <w:sz w:val="24"/>
          <w:szCs w:val="24"/>
          <w:shd w:val="clear" w:color="auto" w:fill="FFFFFF"/>
        </w:rPr>
      </w:pPr>
    </w:p>
    <w:p w14:paraId="6376A248" w14:textId="5C0E80F7" w:rsidR="005F104B" w:rsidRDefault="005F104B" w:rsidP="00AA137C">
      <w:pPr>
        <w:spacing w:after="0"/>
        <w:rPr>
          <w:sz w:val="24"/>
          <w:szCs w:val="24"/>
        </w:rPr>
      </w:pPr>
      <w:r w:rsidRPr="005149A8">
        <w:rPr>
          <w:sz w:val="24"/>
          <w:szCs w:val="24"/>
          <w:u w:val="single"/>
        </w:rPr>
        <w:t xml:space="preserve">Francisca </w:t>
      </w:r>
      <w:r w:rsidR="0046334A">
        <w:rPr>
          <w:sz w:val="24"/>
          <w:szCs w:val="24"/>
          <w:u w:val="single"/>
        </w:rPr>
        <w:t>Wagen</w:t>
      </w:r>
      <w:r w:rsidR="00B17962">
        <w:rPr>
          <w:sz w:val="24"/>
          <w:szCs w:val="24"/>
          <w:u w:val="single"/>
        </w:rPr>
        <w:t>maker</w:t>
      </w:r>
      <w:r w:rsidR="0046334A">
        <w:rPr>
          <w:sz w:val="24"/>
          <w:szCs w:val="24"/>
          <w:u w:val="single"/>
        </w:rPr>
        <w:t>s</w:t>
      </w:r>
      <w:r w:rsidRPr="005149A8">
        <w:rPr>
          <w:sz w:val="24"/>
          <w:szCs w:val="24"/>
        </w:rPr>
        <w:t xml:space="preserve"> is sinds april 2016 lid van BON. Zij is inmiddels twintig jaar leraar Nederlandse taal en communicatie bij een aantal technische opleidingen van Saxion. Eerder studeerde ze af aan de Landbouw Universiteit in Wageningen (plantenteelt, entomologie, voorlichtingskunde). Ze heeft een eerstegraads lesbevoegdheid voor biologie (LUW) en een tweedegraads lesbevoegdheid voor Nederlands (Saxion) en volgde een opleiding voor communicatietrainer (Instituut voor Toegepaste Voorlichtingskunde bij LUW). In eerdere banen werkte ze aan de Universiteit Twente als wetenschaps- en studievoorlichter, medewerker van de Wetenschapswinkel en coördinator multidisciplinair projectonderwijs.</w:t>
      </w:r>
    </w:p>
    <w:p w14:paraId="33767B51" w14:textId="77777777" w:rsidR="00AA137C" w:rsidRPr="005149A8" w:rsidRDefault="00AA137C" w:rsidP="00AA137C">
      <w:pPr>
        <w:spacing w:after="0"/>
        <w:rPr>
          <w:sz w:val="24"/>
          <w:szCs w:val="24"/>
        </w:rPr>
      </w:pPr>
    </w:p>
    <w:p w14:paraId="593C8051" w14:textId="58E171D4" w:rsidR="00CB606D" w:rsidRPr="005149A8" w:rsidRDefault="00CB606D" w:rsidP="00690033">
      <w:pPr>
        <w:spacing w:after="0"/>
        <w:rPr>
          <w:sz w:val="24"/>
          <w:szCs w:val="24"/>
        </w:rPr>
      </w:pPr>
      <w:r w:rsidRPr="005149A8">
        <w:rPr>
          <w:sz w:val="24"/>
          <w:szCs w:val="24"/>
          <w:u w:val="single"/>
        </w:rPr>
        <w:t>Toon Rekkers</w:t>
      </w:r>
      <w:r w:rsidRPr="005149A8">
        <w:rPr>
          <w:sz w:val="24"/>
          <w:szCs w:val="24"/>
        </w:rPr>
        <w:t xml:space="preserve"> (penningmeester) inmiddels gepensioneerd, maar was daarvoor meer dan 30 jaar docent commerciële economie en, wat later, online ondernemerschap op het Koning Willem I College in ’s-Hertogenbosch. Vanuit die functie publiceerde hij </w:t>
      </w:r>
      <w:r w:rsidR="007B1FF5">
        <w:rPr>
          <w:sz w:val="24"/>
          <w:szCs w:val="24"/>
        </w:rPr>
        <w:t xml:space="preserve">de </w:t>
      </w:r>
      <w:r w:rsidR="002D67A0" w:rsidRPr="005149A8">
        <w:rPr>
          <w:sz w:val="24"/>
          <w:szCs w:val="24"/>
        </w:rPr>
        <w:t>leerboeken</w:t>
      </w:r>
      <w:r w:rsidR="002D67A0">
        <w:rPr>
          <w:sz w:val="24"/>
          <w:szCs w:val="24"/>
        </w:rPr>
        <w:t xml:space="preserve"> </w:t>
      </w:r>
      <w:r w:rsidR="002D67A0" w:rsidRPr="002D67A0">
        <w:rPr>
          <w:i/>
          <w:iCs/>
          <w:sz w:val="24"/>
          <w:szCs w:val="24"/>
        </w:rPr>
        <w:t>Praktische</w:t>
      </w:r>
      <w:r w:rsidRPr="007B1FF5">
        <w:rPr>
          <w:i/>
          <w:iCs/>
          <w:sz w:val="24"/>
          <w:szCs w:val="24"/>
        </w:rPr>
        <w:t xml:space="preserve"> Economie, Ik als Europeaan, Commerciële Calculaties en E-commerce</w:t>
      </w:r>
      <w:r w:rsidRPr="005149A8">
        <w:rPr>
          <w:sz w:val="24"/>
          <w:szCs w:val="24"/>
        </w:rPr>
        <w:t xml:space="preserve">, voor het economisch en handelsonderwijs in het mbo. Sinds 2012 is hij lid van BON. Was in 1992 medeoprichter van het platform medezeggenschap mbo en vanaf 1994 een actief lid van de AOb. Op het KWIC was hij 10 jaar lang secretaris van de ondernemingsraad. Ook in de media liet hij zich niet onbetuigd als de kwaliteit van het mbo in het geding was.  </w:t>
      </w:r>
    </w:p>
    <w:p w14:paraId="01138D4E" w14:textId="77777777" w:rsidR="00CB606D" w:rsidRPr="005149A8" w:rsidRDefault="00CB606D" w:rsidP="00690033">
      <w:pPr>
        <w:rPr>
          <w:rFonts w:eastAsia="Times New Roman"/>
          <w:sz w:val="24"/>
          <w:szCs w:val="24"/>
        </w:rPr>
      </w:pPr>
    </w:p>
    <w:p w14:paraId="66208FB2" w14:textId="77777777" w:rsidR="005F104B" w:rsidRPr="00593DEC" w:rsidRDefault="005F104B" w:rsidP="00593DEC">
      <w:pPr>
        <w:spacing w:after="0"/>
        <w:rPr>
          <w:rFonts w:ascii="Arial" w:hAnsi="Arial" w:cs="Arial"/>
        </w:rPr>
      </w:pPr>
    </w:p>
    <w:p w14:paraId="0F4FC465" w14:textId="77777777" w:rsidR="009647D5" w:rsidRPr="005D698F" w:rsidRDefault="009647D5" w:rsidP="00BB0065"/>
    <w:sectPr w:rsidR="009647D5" w:rsidRPr="005D698F" w:rsidSect="004137E7">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80A4" w14:textId="77777777" w:rsidR="009F3470" w:rsidRDefault="009F3470" w:rsidP="0094062D">
      <w:pPr>
        <w:spacing w:after="0" w:line="240" w:lineRule="auto"/>
      </w:pPr>
      <w:r>
        <w:separator/>
      </w:r>
    </w:p>
  </w:endnote>
  <w:endnote w:type="continuationSeparator" w:id="0">
    <w:p w14:paraId="3E16F7DA" w14:textId="77777777" w:rsidR="009F3470" w:rsidRDefault="009F3470" w:rsidP="00940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3DC4" w14:textId="77777777" w:rsidR="00A97C49" w:rsidRDefault="00A97C49">
    <w:pPr>
      <w:pStyle w:val="Voettekst"/>
    </w:pPr>
    <w:r>
      <w:t>Pagina</w:t>
    </w:r>
    <w:r w:rsidR="004137E7">
      <w:t xml:space="preserve"> </w:t>
    </w:r>
    <w:r w:rsidR="004137E7">
      <w:fldChar w:fldCharType="begin"/>
    </w:r>
    <w:r w:rsidR="004137E7">
      <w:instrText xml:space="preserve"> PAGE   \* MERGEFORMAT </w:instrText>
    </w:r>
    <w:r w:rsidR="004137E7">
      <w:fldChar w:fldCharType="separate"/>
    </w:r>
    <w:r w:rsidR="00C03337">
      <w:rPr>
        <w:noProof/>
      </w:rPr>
      <w:t>16</w:t>
    </w:r>
    <w:r w:rsidR="004137E7">
      <w:fldChar w:fldCharType="end"/>
    </w:r>
    <w:r w:rsidR="000B3C43">
      <w:tab/>
    </w:r>
    <w:r w:rsidR="000B3C43">
      <w:tab/>
      <w:t xml:space="preserve">Jaarverslag BON </w:t>
    </w:r>
    <w:r w:rsidR="005C574B">
      <w:t>20</w:t>
    </w:r>
    <w:r w:rsidR="006704C6">
      <w:t>21</w:t>
    </w:r>
  </w:p>
  <w:p w14:paraId="618B50E2" w14:textId="77777777" w:rsidR="00A97C49" w:rsidRDefault="00A97C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9AE5" w14:textId="77777777" w:rsidR="009F3470" w:rsidRDefault="009F3470" w:rsidP="0094062D">
      <w:pPr>
        <w:spacing w:after="0" w:line="240" w:lineRule="auto"/>
      </w:pPr>
      <w:r>
        <w:separator/>
      </w:r>
    </w:p>
  </w:footnote>
  <w:footnote w:type="continuationSeparator" w:id="0">
    <w:p w14:paraId="1C6D56B1" w14:textId="77777777" w:rsidR="009F3470" w:rsidRDefault="009F3470" w:rsidP="00940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175"/>
    <w:multiLevelType w:val="hybridMultilevel"/>
    <w:tmpl w:val="0E96D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B96A00"/>
    <w:multiLevelType w:val="hybridMultilevel"/>
    <w:tmpl w:val="388A7846"/>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6C045A8"/>
    <w:multiLevelType w:val="multilevel"/>
    <w:tmpl w:val="DDFEE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945EC"/>
    <w:multiLevelType w:val="hybridMultilevel"/>
    <w:tmpl w:val="701A1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257338"/>
    <w:multiLevelType w:val="hybridMultilevel"/>
    <w:tmpl w:val="1B9EEE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DC7AF7"/>
    <w:multiLevelType w:val="hybridMultilevel"/>
    <w:tmpl w:val="C88C588C"/>
    <w:lvl w:ilvl="0" w:tplc="E9504B80">
      <w:numFmt w:val="bullet"/>
      <w:lvlText w:val="•"/>
      <w:lvlJc w:val="left"/>
      <w:pPr>
        <w:ind w:left="720" w:hanging="360"/>
      </w:pPr>
      <w:rPr>
        <w:rFonts w:ascii="Calibri" w:eastAsia="Calibri" w:hAnsi="Calibri" w:cs="Wingding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D72ABC"/>
    <w:multiLevelType w:val="hybridMultilevel"/>
    <w:tmpl w:val="388A784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7350883"/>
    <w:multiLevelType w:val="hybridMultilevel"/>
    <w:tmpl w:val="5B4E4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A134FD"/>
    <w:multiLevelType w:val="hybridMultilevel"/>
    <w:tmpl w:val="090C7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DA40C8"/>
    <w:multiLevelType w:val="hybridMultilevel"/>
    <w:tmpl w:val="2F3EA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74D6EAE"/>
    <w:multiLevelType w:val="hybridMultilevel"/>
    <w:tmpl w:val="90C41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CB3496"/>
    <w:multiLevelType w:val="hybridMultilevel"/>
    <w:tmpl w:val="5DF870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D531CD7"/>
    <w:multiLevelType w:val="hybridMultilevel"/>
    <w:tmpl w:val="3954C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num w:numId="1" w16cid:durableId="404231403">
    <w:abstractNumId w:val="10"/>
  </w:num>
  <w:num w:numId="2" w16cid:durableId="1627271715">
    <w:abstractNumId w:val="5"/>
  </w:num>
  <w:num w:numId="3" w16cid:durableId="2059354182">
    <w:abstractNumId w:val="12"/>
  </w:num>
  <w:num w:numId="4" w16cid:durableId="1962612952">
    <w:abstractNumId w:val="11"/>
  </w:num>
  <w:num w:numId="5" w16cid:durableId="192233258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92117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8181558">
    <w:abstractNumId w:val="2"/>
  </w:num>
  <w:num w:numId="8" w16cid:durableId="152069252">
    <w:abstractNumId w:val="8"/>
  </w:num>
  <w:num w:numId="9" w16cid:durableId="573514625">
    <w:abstractNumId w:val="7"/>
  </w:num>
  <w:num w:numId="10" w16cid:durableId="316807425">
    <w:abstractNumId w:val="4"/>
  </w:num>
  <w:num w:numId="11" w16cid:durableId="1794782897">
    <w:abstractNumId w:val="9"/>
  </w:num>
  <w:num w:numId="12" w16cid:durableId="1603222459">
    <w:abstractNumId w:val="0"/>
  </w:num>
  <w:num w:numId="13" w16cid:durableId="2133281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3232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0655694">
    <w:abstractNumId w:val="1"/>
  </w:num>
  <w:num w:numId="16" w16cid:durableId="1130707854">
    <w:abstractNumId w:val="6"/>
  </w:num>
  <w:num w:numId="17" w16cid:durableId="375395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49"/>
    <w:rsid w:val="00017DD9"/>
    <w:rsid w:val="00030EC5"/>
    <w:rsid w:val="0003791C"/>
    <w:rsid w:val="00047752"/>
    <w:rsid w:val="0005225B"/>
    <w:rsid w:val="000530B7"/>
    <w:rsid w:val="0005379D"/>
    <w:rsid w:val="00077DC9"/>
    <w:rsid w:val="00083D61"/>
    <w:rsid w:val="00091AC5"/>
    <w:rsid w:val="00095B7B"/>
    <w:rsid w:val="000A5E7A"/>
    <w:rsid w:val="000B2339"/>
    <w:rsid w:val="000B31BE"/>
    <w:rsid w:val="000B3C43"/>
    <w:rsid w:val="000B7549"/>
    <w:rsid w:val="000C005B"/>
    <w:rsid w:val="000C5F70"/>
    <w:rsid w:val="000C6932"/>
    <w:rsid w:val="000D7D33"/>
    <w:rsid w:val="000E3B15"/>
    <w:rsid w:val="000F7BE0"/>
    <w:rsid w:val="000F7D7F"/>
    <w:rsid w:val="00100574"/>
    <w:rsid w:val="00102184"/>
    <w:rsid w:val="00111C0E"/>
    <w:rsid w:val="00112C86"/>
    <w:rsid w:val="0012072C"/>
    <w:rsid w:val="00134473"/>
    <w:rsid w:val="00136FF5"/>
    <w:rsid w:val="00137428"/>
    <w:rsid w:val="001376A1"/>
    <w:rsid w:val="00140E1E"/>
    <w:rsid w:val="00144064"/>
    <w:rsid w:val="00144352"/>
    <w:rsid w:val="00154D7E"/>
    <w:rsid w:val="00163507"/>
    <w:rsid w:val="001637C4"/>
    <w:rsid w:val="00164DCC"/>
    <w:rsid w:val="001668E2"/>
    <w:rsid w:val="0017325F"/>
    <w:rsid w:val="001738EC"/>
    <w:rsid w:val="00184A58"/>
    <w:rsid w:val="00191A78"/>
    <w:rsid w:val="00194B5F"/>
    <w:rsid w:val="00197EC5"/>
    <w:rsid w:val="001A2F53"/>
    <w:rsid w:val="001A3A27"/>
    <w:rsid w:val="001B3793"/>
    <w:rsid w:val="001B79F1"/>
    <w:rsid w:val="001C3E53"/>
    <w:rsid w:val="001C3F1F"/>
    <w:rsid w:val="001D3019"/>
    <w:rsid w:val="001D4AA1"/>
    <w:rsid w:val="001E1AC0"/>
    <w:rsid w:val="001E31FB"/>
    <w:rsid w:val="001E5421"/>
    <w:rsid w:val="001F5897"/>
    <w:rsid w:val="002048B9"/>
    <w:rsid w:val="00212EDF"/>
    <w:rsid w:val="00222787"/>
    <w:rsid w:val="00225CFF"/>
    <w:rsid w:val="00226326"/>
    <w:rsid w:val="002270F5"/>
    <w:rsid w:val="00235D1E"/>
    <w:rsid w:val="002433FF"/>
    <w:rsid w:val="00247DBD"/>
    <w:rsid w:val="00250CB3"/>
    <w:rsid w:val="00251943"/>
    <w:rsid w:val="00255A9B"/>
    <w:rsid w:val="00256F43"/>
    <w:rsid w:val="0026160A"/>
    <w:rsid w:val="002732E2"/>
    <w:rsid w:val="00274396"/>
    <w:rsid w:val="0027614C"/>
    <w:rsid w:val="002857BC"/>
    <w:rsid w:val="00293D56"/>
    <w:rsid w:val="00297B1C"/>
    <w:rsid w:val="002A278D"/>
    <w:rsid w:val="002A5EF2"/>
    <w:rsid w:val="002B263A"/>
    <w:rsid w:val="002B6D4D"/>
    <w:rsid w:val="002B7DCA"/>
    <w:rsid w:val="002C0212"/>
    <w:rsid w:val="002C6FAF"/>
    <w:rsid w:val="002C7EE4"/>
    <w:rsid w:val="002D33BA"/>
    <w:rsid w:val="002D67A0"/>
    <w:rsid w:val="002E0229"/>
    <w:rsid w:val="002E1AF2"/>
    <w:rsid w:val="002E1C76"/>
    <w:rsid w:val="002E405A"/>
    <w:rsid w:val="002E4D7A"/>
    <w:rsid w:val="002E6AB5"/>
    <w:rsid w:val="002F37F2"/>
    <w:rsid w:val="002F3A34"/>
    <w:rsid w:val="002F7041"/>
    <w:rsid w:val="0030484A"/>
    <w:rsid w:val="003105EC"/>
    <w:rsid w:val="003118CE"/>
    <w:rsid w:val="003214FE"/>
    <w:rsid w:val="003249ED"/>
    <w:rsid w:val="00331AEA"/>
    <w:rsid w:val="003526F0"/>
    <w:rsid w:val="00360422"/>
    <w:rsid w:val="00370EF4"/>
    <w:rsid w:val="00391313"/>
    <w:rsid w:val="0039524E"/>
    <w:rsid w:val="003A10E6"/>
    <w:rsid w:val="003A285E"/>
    <w:rsid w:val="003A3146"/>
    <w:rsid w:val="003B10F8"/>
    <w:rsid w:val="003B1744"/>
    <w:rsid w:val="003B3943"/>
    <w:rsid w:val="003B6214"/>
    <w:rsid w:val="003C0BBC"/>
    <w:rsid w:val="003C1810"/>
    <w:rsid w:val="003D2550"/>
    <w:rsid w:val="003D7C02"/>
    <w:rsid w:val="003E1B24"/>
    <w:rsid w:val="003F099A"/>
    <w:rsid w:val="003F49C7"/>
    <w:rsid w:val="003F5AC3"/>
    <w:rsid w:val="004065EF"/>
    <w:rsid w:val="00411869"/>
    <w:rsid w:val="004137E7"/>
    <w:rsid w:val="004176AE"/>
    <w:rsid w:val="00433393"/>
    <w:rsid w:val="00433BCC"/>
    <w:rsid w:val="004409A7"/>
    <w:rsid w:val="00451ADE"/>
    <w:rsid w:val="00456A6A"/>
    <w:rsid w:val="0046334A"/>
    <w:rsid w:val="00471777"/>
    <w:rsid w:val="00472B8F"/>
    <w:rsid w:val="00483A5C"/>
    <w:rsid w:val="00487D97"/>
    <w:rsid w:val="004900C0"/>
    <w:rsid w:val="004A363B"/>
    <w:rsid w:val="004A5E09"/>
    <w:rsid w:val="004B3D3B"/>
    <w:rsid w:val="004B4A48"/>
    <w:rsid w:val="004B6A3A"/>
    <w:rsid w:val="004C49B1"/>
    <w:rsid w:val="004D1FF6"/>
    <w:rsid w:val="004D3557"/>
    <w:rsid w:val="004D38EE"/>
    <w:rsid w:val="004E4B22"/>
    <w:rsid w:val="004F03F4"/>
    <w:rsid w:val="004F1DF3"/>
    <w:rsid w:val="00502EF3"/>
    <w:rsid w:val="00511709"/>
    <w:rsid w:val="00514547"/>
    <w:rsid w:val="005149A8"/>
    <w:rsid w:val="00517AB8"/>
    <w:rsid w:val="00517F08"/>
    <w:rsid w:val="0052312C"/>
    <w:rsid w:val="00536E42"/>
    <w:rsid w:val="00537B84"/>
    <w:rsid w:val="005452A2"/>
    <w:rsid w:val="00552B86"/>
    <w:rsid w:val="00555466"/>
    <w:rsid w:val="0056052F"/>
    <w:rsid w:val="00561659"/>
    <w:rsid w:val="00561D58"/>
    <w:rsid w:val="00564441"/>
    <w:rsid w:val="00565670"/>
    <w:rsid w:val="00566E4F"/>
    <w:rsid w:val="0057024F"/>
    <w:rsid w:val="00575CA8"/>
    <w:rsid w:val="00581789"/>
    <w:rsid w:val="00593DEC"/>
    <w:rsid w:val="005976AD"/>
    <w:rsid w:val="005A1BAB"/>
    <w:rsid w:val="005A3099"/>
    <w:rsid w:val="005B4E45"/>
    <w:rsid w:val="005C26A6"/>
    <w:rsid w:val="005C3106"/>
    <w:rsid w:val="005C45BE"/>
    <w:rsid w:val="005C4E14"/>
    <w:rsid w:val="005C574B"/>
    <w:rsid w:val="005D07BA"/>
    <w:rsid w:val="005D1934"/>
    <w:rsid w:val="005D2530"/>
    <w:rsid w:val="005D4273"/>
    <w:rsid w:val="005D698F"/>
    <w:rsid w:val="005E0630"/>
    <w:rsid w:val="005E7220"/>
    <w:rsid w:val="005F104B"/>
    <w:rsid w:val="005F4F2B"/>
    <w:rsid w:val="005F5005"/>
    <w:rsid w:val="005F7E29"/>
    <w:rsid w:val="006021F4"/>
    <w:rsid w:val="00612226"/>
    <w:rsid w:val="006147AA"/>
    <w:rsid w:val="00617C29"/>
    <w:rsid w:val="00625D5D"/>
    <w:rsid w:val="00641EA8"/>
    <w:rsid w:val="006503E6"/>
    <w:rsid w:val="006509B7"/>
    <w:rsid w:val="0065191E"/>
    <w:rsid w:val="00652C78"/>
    <w:rsid w:val="0065450D"/>
    <w:rsid w:val="00654DD0"/>
    <w:rsid w:val="006574DB"/>
    <w:rsid w:val="006627C9"/>
    <w:rsid w:val="0066723F"/>
    <w:rsid w:val="006704C6"/>
    <w:rsid w:val="006705E7"/>
    <w:rsid w:val="00673520"/>
    <w:rsid w:val="00674BA7"/>
    <w:rsid w:val="006839E9"/>
    <w:rsid w:val="00690033"/>
    <w:rsid w:val="006911BE"/>
    <w:rsid w:val="00695CB3"/>
    <w:rsid w:val="0069760B"/>
    <w:rsid w:val="006A0DFD"/>
    <w:rsid w:val="006B0720"/>
    <w:rsid w:val="006B4327"/>
    <w:rsid w:val="006B6000"/>
    <w:rsid w:val="006B7D40"/>
    <w:rsid w:val="006C1EAE"/>
    <w:rsid w:val="006C27F3"/>
    <w:rsid w:val="006C7255"/>
    <w:rsid w:val="006D4A2F"/>
    <w:rsid w:val="006D5493"/>
    <w:rsid w:val="006E4DD8"/>
    <w:rsid w:val="006E58E2"/>
    <w:rsid w:val="006F09B1"/>
    <w:rsid w:val="006F1F74"/>
    <w:rsid w:val="006F2935"/>
    <w:rsid w:val="00703FC7"/>
    <w:rsid w:val="0070624E"/>
    <w:rsid w:val="00714009"/>
    <w:rsid w:val="00722AE2"/>
    <w:rsid w:val="00723869"/>
    <w:rsid w:val="007467C1"/>
    <w:rsid w:val="00747A36"/>
    <w:rsid w:val="0075233C"/>
    <w:rsid w:val="00763074"/>
    <w:rsid w:val="00765C46"/>
    <w:rsid w:val="007666EF"/>
    <w:rsid w:val="007669EA"/>
    <w:rsid w:val="0076759B"/>
    <w:rsid w:val="00793F9E"/>
    <w:rsid w:val="007A4157"/>
    <w:rsid w:val="007A66D3"/>
    <w:rsid w:val="007B1443"/>
    <w:rsid w:val="007B1D25"/>
    <w:rsid w:val="007B1FF5"/>
    <w:rsid w:val="007B34AB"/>
    <w:rsid w:val="007C1433"/>
    <w:rsid w:val="007C33E7"/>
    <w:rsid w:val="007C42CF"/>
    <w:rsid w:val="007C4482"/>
    <w:rsid w:val="007D1C94"/>
    <w:rsid w:val="007D3FCE"/>
    <w:rsid w:val="007D5E56"/>
    <w:rsid w:val="007D706E"/>
    <w:rsid w:val="007E32EE"/>
    <w:rsid w:val="007E4D07"/>
    <w:rsid w:val="007E56BF"/>
    <w:rsid w:val="007E7CF9"/>
    <w:rsid w:val="007F1324"/>
    <w:rsid w:val="00811EAA"/>
    <w:rsid w:val="00814307"/>
    <w:rsid w:val="0082431D"/>
    <w:rsid w:val="00824B04"/>
    <w:rsid w:val="0083749F"/>
    <w:rsid w:val="0084107C"/>
    <w:rsid w:val="00842F20"/>
    <w:rsid w:val="00857D4B"/>
    <w:rsid w:val="0086022E"/>
    <w:rsid w:val="008612AE"/>
    <w:rsid w:val="00871102"/>
    <w:rsid w:val="00871288"/>
    <w:rsid w:val="0087407D"/>
    <w:rsid w:val="00880375"/>
    <w:rsid w:val="00881CF6"/>
    <w:rsid w:val="00882A9E"/>
    <w:rsid w:val="00883567"/>
    <w:rsid w:val="0088587C"/>
    <w:rsid w:val="00885A7C"/>
    <w:rsid w:val="008875F8"/>
    <w:rsid w:val="00891F29"/>
    <w:rsid w:val="008A26DE"/>
    <w:rsid w:val="008A34CD"/>
    <w:rsid w:val="008A4DD4"/>
    <w:rsid w:val="008B4644"/>
    <w:rsid w:val="008B70ED"/>
    <w:rsid w:val="008D1215"/>
    <w:rsid w:val="008D22C8"/>
    <w:rsid w:val="008D319C"/>
    <w:rsid w:val="008D6E82"/>
    <w:rsid w:val="008D70F8"/>
    <w:rsid w:val="008F4367"/>
    <w:rsid w:val="008F567F"/>
    <w:rsid w:val="00912FCC"/>
    <w:rsid w:val="00920505"/>
    <w:rsid w:val="009262B4"/>
    <w:rsid w:val="009304D7"/>
    <w:rsid w:val="009330CD"/>
    <w:rsid w:val="009333D4"/>
    <w:rsid w:val="009351C6"/>
    <w:rsid w:val="00935CDB"/>
    <w:rsid w:val="00937BE1"/>
    <w:rsid w:val="0094062D"/>
    <w:rsid w:val="0094125F"/>
    <w:rsid w:val="0094646B"/>
    <w:rsid w:val="00961B6F"/>
    <w:rsid w:val="00962AED"/>
    <w:rsid w:val="00963F7B"/>
    <w:rsid w:val="009647D5"/>
    <w:rsid w:val="00970C03"/>
    <w:rsid w:val="009717C9"/>
    <w:rsid w:val="00975650"/>
    <w:rsid w:val="009763A6"/>
    <w:rsid w:val="0099149C"/>
    <w:rsid w:val="00996774"/>
    <w:rsid w:val="009A04C4"/>
    <w:rsid w:val="009A38E5"/>
    <w:rsid w:val="009A46B3"/>
    <w:rsid w:val="009A5604"/>
    <w:rsid w:val="009B094F"/>
    <w:rsid w:val="009B2294"/>
    <w:rsid w:val="009B31F3"/>
    <w:rsid w:val="009B3B82"/>
    <w:rsid w:val="009B49C8"/>
    <w:rsid w:val="009C07C4"/>
    <w:rsid w:val="009C19F9"/>
    <w:rsid w:val="009D6351"/>
    <w:rsid w:val="009E35CD"/>
    <w:rsid w:val="009F239E"/>
    <w:rsid w:val="009F3470"/>
    <w:rsid w:val="009F426A"/>
    <w:rsid w:val="009F6342"/>
    <w:rsid w:val="00A1181D"/>
    <w:rsid w:val="00A16F7F"/>
    <w:rsid w:val="00A25147"/>
    <w:rsid w:val="00A25558"/>
    <w:rsid w:val="00A32C77"/>
    <w:rsid w:val="00A40BD9"/>
    <w:rsid w:val="00A47382"/>
    <w:rsid w:val="00A54FAB"/>
    <w:rsid w:val="00A56711"/>
    <w:rsid w:val="00A577BE"/>
    <w:rsid w:val="00A63BFB"/>
    <w:rsid w:val="00A65405"/>
    <w:rsid w:val="00A7137D"/>
    <w:rsid w:val="00A813B4"/>
    <w:rsid w:val="00A83BD6"/>
    <w:rsid w:val="00A85E0A"/>
    <w:rsid w:val="00A90819"/>
    <w:rsid w:val="00A91C4C"/>
    <w:rsid w:val="00A97C49"/>
    <w:rsid w:val="00AA137C"/>
    <w:rsid w:val="00AA3E95"/>
    <w:rsid w:val="00AB0230"/>
    <w:rsid w:val="00AB075F"/>
    <w:rsid w:val="00AB1290"/>
    <w:rsid w:val="00AC34B6"/>
    <w:rsid w:val="00AE07A9"/>
    <w:rsid w:val="00AE18C5"/>
    <w:rsid w:val="00AE3607"/>
    <w:rsid w:val="00AE3875"/>
    <w:rsid w:val="00AE4164"/>
    <w:rsid w:val="00AF650A"/>
    <w:rsid w:val="00AF7A57"/>
    <w:rsid w:val="00B0350D"/>
    <w:rsid w:val="00B0368D"/>
    <w:rsid w:val="00B05993"/>
    <w:rsid w:val="00B17962"/>
    <w:rsid w:val="00B26626"/>
    <w:rsid w:val="00B27F13"/>
    <w:rsid w:val="00B361D9"/>
    <w:rsid w:val="00B4091F"/>
    <w:rsid w:val="00B41054"/>
    <w:rsid w:val="00B42D6B"/>
    <w:rsid w:val="00B45CBA"/>
    <w:rsid w:val="00B60224"/>
    <w:rsid w:val="00B701DB"/>
    <w:rsid w:val="00B721B4"/>
    <w:rsid w:val="00B7243C"/>
    <w:rsid w:val="00B805C5"/>
    <w:rsid w:val="00B83DFD"/>
    <w:rsid w:val="00B84A3A"/>
    <w:rsid w:val="00B87780"/>
    <w:rsid w:val="00B90AF5"/>
    <w:rsid w:val="00BA0E46"/>
    <w:rsid w:val="00BA300F"/>
    <w:rsid w:val="00BA4ADF"/>
    <w:rsid w:val="00BB0065"/>
    <w:rsid w:val="00BB4688"/>
    <w:rsid w:val="00BB4841"/>
    <w:rsid w:val="00BB74DC"/>
    <w:rsid w:val="00BD1C98"/>
    <w:rsid w:val="00BE3382"/>
    <w:rsid w:val="00BE3CEB"/>
    <w:rsid w:val="00BF4C7A"/>
    <w:rsid w:val="00C03337"/>
    <w:rsid w:val="00C1060D"/>
    <w:rsid w:val="00C212BC"/>
    <w:rsid w:val="00C2208F"/>
    <w:rsid w:val="00C25946"/>
    <w:rsid w:val="00C25A9C"/>
    <w:rsid w:val="00C27828"/>
    <w:rsid w:val="00C30B62"/>
    <w:rsid w:val="00C330A7"/>
    <w:rsid w:val="00C408FC"/>
    <w:rsid w:val="00C43F14"/>
    <w:rsid w:val="00C50CC6"/>
    <w:rsid w:val="00C54F93"/>
    <w:rsid w:val="00C56A91"/>
    <w:rsid w:val="00C65151"/>
    <w:rsid w:val="00C66859"/>
    <w:rsid w:val="00C66F98"/>
    <w:rsid w:val="00C72D68"/>
    <w:rsid w:val="00C75BEB"/>
    <w:rsid w:val="00C81708"/>
    <w:rsid w:val="00C82623"/>
    <w:rsid w:val="00C82B5E"/>
    <w:rsid w:val="00C838B3"/>
    <w:rsid w:val="00C912C7"/>
    <w:rsid w:val="00C9305F"/>
    <w:rsid w:val="00C96697"/>
    <w:rsid w:val="00C9760D"/>
    <w:rsid w:val="00C979C8"/>
    <w:rsid w:val="00CA258D"/>
    <w:rsid w:val="00CA798C"/>
    <w:rsid w:val="00CB53F4"/>
    <w:rsid w:val="00CB606D"/>
    <w:rsid w:val="00CC01E8"/>
    <w:rsid w:val="00CC058C"/>
    <w:rsid w:val="00CC35F1"/>
    <w:rsid w:val="00CC4751"/>
    <w:rsid w:val="00CC784F"/>
    <w:rsid w:val="00CD70F2"/>
    <w:rsid w:val="00CD7CBD"/>
    <w:rsid w:val="00CE70FF"/>
    <w:rsid w:val="00CE74DB"/>
    <w:rsid w:val="00CE7867"/>
    <w:rsid w:val="00CF2FCD"/>
    <w:rsid w:val="00D050C3"/>
    <w:rsid w:val="00D0659E"/>
    <w:rsid w:val="00D107F1"/>
    <w:rsid w:val="00D20F80"/>
    <w:rsid w:val="00D21842"/>
    <w:rsid w:val="00D27879"/>
    <w:rsid w:val="00D27901"/>
    <w:rsid w:val="00D3313D"/>
    <w:rsid w:val="00D36992"/>
    <w:rsid w:val="00D4588D"/>
    <w:rsid w:val="00D46E94"/>
    <w:rsid w:val="00D47754"/>
    <w:rsid w:val="00D572BD"/>
    <w:rsid w:val="00D62494"/>
    <w:rsid w:val="00D63494"/>
    <w:rsid w:val="00D74103"/>
    <w:rsid w:val="00D74783"/>
    <w:rsid w:val="00D76EFB"/>
    <w:rsid w:val="00D85677"/>
    <w:rsid w:val="00D86B16"/>
    <w:rsid w:val="00D9044B"/>
    <w:rsid w:val="00D9192B"/>
    <w:rsid w:val="00D972F2"/>
    <w:rsid w:val="00DB7A2F"/>
    <w:rsid w:val="00DC3464"/>
    <w:rsid w:val="00DC3C09"/>
    <w:rsid w:val="00DC4883"/>
    <w:rsid w:val="00DC5CF0"/>
    <w:rsid w:val="00DC6A31"/>
    <w:rsid w:val="00DC6F6C"/>
    <w:rsid w:val="00DD1E19"/>
    <w:rsid w:val="00DD4B51"/>
    <w:rsid w:val="00DD534C"/>
    <w:rsid w:val="00DD5B1D"/>
    <w:rsid w:val="00DE3C31"/>
    <w:rsid w:val="00DE55A6"/>
    <w:rsid w:val="00DF5790"/>
    <w:rsid w:val="00DF5EA7"/>
    <w:rsid w:val="00DF733A"/>
    <w:rsid w:val="00E07C8D"/>
    <w:rsid w:val="00E10014"/>
    <w:rsid w:val="00E109AD"/>
    <w:rsid w:val="00E1477D"/>
    <w:rsid w:val="00E15604"/>
    <w:rsid w:val="00E17C45"/>
    <w:rsid w:val="00E20BE1"/>
    <w:rsid w:val="00E247D8"/>
    <w:rsid w:val="00E43977"/>
    <w:rsid w:val="00E45B3A"/>
    <w:rsid w:val="00E4615C"/>
    <w:rsid w:val="00E47AB2"/>
    <w:rsid w:val="00E501A8"/>
    <w:rsid w:val="00E60A5C"/>
    <w:rsid w:val="00E64BF8"/>
    <w:rsid w:val="00E64C05"/>
    <w:rsid w:val="00E65A53"/>
    <w:rsid w:val="00E70EFF"/>
    <w:rsid w:val="00E7224B"/>
    <w:rsid w:val="00E809D5"/>
    <w:rsid w:val="00E8554F"/>
    <w:rsid w:val="00E87DC9"/>
    <w:rsid w:val="00EA3C41"/>
    <w:rsid w:val="00EA7E06"/>
    <w:rsid w:val="00EB0BAD"/>
    <w:rsid w:val="00EB4098"/>
    <w:rsid w:val="00EB4DC6"/>
    <w:rsid w:val="00EB71FA"/>
    <w:rsid w:val="00EC4307"/>
    <w:rsid w:val="00EC4EAA"/>
    <w:rsid w:val="00ED1FC8"/>
    <w:rsid w:val="00EE4A93"/>
    <w:rsid w:val="00EE6779"/>
    <w:rsid w:val="00EF0422"/>
    <w:rsid w:val="00EF0641"/>
    <w:rsid w:val="00EF0A63"/>
    <w:rsid w:val="00F20312"/>
    <w:rsid w:val="00F23E14"/>
    <w:rsid w:val="00F240A6"/>
    <w:rsid w:val="00F42265"/>
    <w:rsid w:val="00F51F5D"/>
    <w:rsid w:val="00F52576"/>
    <w:rsid w:val="00F62C0E"/>
    <w:rsid w:val="00F641A5"/>
    <w:rsid w:val="00F65C54"/>
    <w:rsid w:val="00F6642B"/>
    <w:rsid w:val="00F80A34"/>
    <w:rsid w:val="00F8297B"/>
    <w:rsid w:val="00F83AE5"/>
    <w:rsid w:val="00F83B0E"/>
    <w:rsid w:val="00F85710"/>
    <w:rsid w:val="00F96A0C"/>
    <w:rsid w:val="00FA0F49"/>
    <w:rsid w:val="00FA78C0"/>
    <w:rsid w:val="00FC1EEA"/>
    <w:rsid w:val="00FC304D"/>
    <w:rsid w:val="00FD7BB1"/>
    <w:rsid w:val="00FE08AE"/>
    <w:rsid w:val="00FE0A1B"/>
    <w:rsid w:val="00FE2D98"/>
    <w:rsid w:val="00FE2F9C"/>
    <w:rsid w:val="00FE3189"/>
    <w:rsid w:val="00FE5E04"/>
    <w:rsid w:val="00FF0FC4"/>
    <w:rsid w:val="00FF4E50"/>
    <w:rsid w:val="00FF52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1F2E"/>
  <w15:chartTrackingRefBased/>
  <w15:docId w15:val="{E78B27FE-5683-46BB-8FF7-87978141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09B7"/>
    <w:pPr>
      <w:spacing w:after="200" w:line="276" w:lineRule="auto"/>
    </w:pPr>
    <w:rPr>
      <w:sz w:val="22"/>
      <w:szCs w:val="22"/>
      <w:lang w:eastAsia="en-US"/>
    </w:rPr>
  </w:style>
  <w:style w:type="paragraph" w:styleId="Kop1">
    <w:name w:val="heading 1"/>
    <w:basedOn w:val="Standaard"/>
    <w:next w:val="Standaard"/>
    <w:link w:val="Kop1Char"/>
    <w:uiPriority w:val="9"/>
    <w:qFormat/>
    <w:rsid w:val="00EC2391"/>
    <w:pPr>
      <w:keepNext/>
      <w:keepLines/>
      <w:spacing w:before="480" w:after="0"/>
      <w:outlineLvl w:val="0"/>
    </w:pPr>
    <w:rPr>
      <w:rFonts w:ascii="Cambria" w:eastAsia="Times New Roman" w:hAnsi="Cambria"/>
      <w:b/>
      <w:bCs/>
      <w:color w:val="365F91"/>
      <w:sz w:val="28"/>
      <w:szCs w:val="28"/>
      <w:lang w:val="x-none" w:eastAsia="x-none"/>
    </w:rPr>
  </w:style>
  <w:style w:type="paragraph" w:styleId="Kop2">
    <w:name w:val="heading 2"/>
    <w:basedOn w:val="Standaard"/>
    <w:next w:val="Standaard"/>
    <w:link w:val="Kop2Char"/>
    <w:uiPriority w:val="9"/>
    <w:qFormat/>
    <w:rsid w:val="00EC2391"/>
    <w:pPr>
      <w:keepNext/>
      <w:keepLines/>
      <w:spacing w:before="200" w:after="0"/>
      <w:outlineLvl w:val="1"/>
    </w:pPr>
    <w:rPr>
      <w:rFonts w:ascii="Cambria" w:eastAsia="Times New Roman" w:hAnsi="Cambria"/>
      <w:b/>
      <w:bCs/>
      <w:color w:val="4F81BD"/>
      <w:sz w:val="26"/>
      <w:szCs w:val="26"/>
      <w:lang w:val="x-none" w:eastAsia="x-none"/>
    </w:rPr>
  </w:style>
  <w:style w:type="paragraph" w:styleId="Kop3">
    <w:name w:val="heading 3"/>
    <w:basedOn w:val="Standaard"/>
    <w:next w:val="Standaard"/>
    <w:link w:val="Kop3Char"/>
    <w:uiPriority w:val="9"/>
    <w:qFormat/>
    <w:rsid w:val="00AC6365"/>
    <w:pPr>
      <w:keepNext/>
      <w:keepLines/>
      <w:spacing w:before="200" w:after="0"/>
      <w:outlineLvl w:val="2"/>
    </w:pPr>
    <w:rPr>
      <w:rFonts w:ascii="Cambria" w:eastAsia="Times New Roman" w:hAnsi="Cambria"/>
      <w:b/>
      <w:bCs/>
      <w:color w:val="4F81BD"/>
      <w:sz w:val="20"/>
      <w:szCs w:val="20"/>
      <w:lang w:val="x-none" w:eastAsia="x-none"/>
    </w:rPr>
  </w:style>
  <w:style w:type="paragraph" w:styleId="Kop4">
    <w:name w:val="heading 4"/>
    <w:basedOn w:val="Standaard"/>
    <w:next w:val="Standaard"/>
    <w:link w:val="Kop4Char"/>
    <w:uiPriority w:val="9"/>
    <w:qFormat/>
    <w:rsid w:val="00191A78"/>
    <w:pPr>
      <w:keepNext/>
      <w:spacing w:before="240" w:after="60"/>
      <w:outlineLvl w:val="3"/>
    </w:pPr>
    <w:rPr>
      <w:rFonts w:eastAsia="Times New Roman"/>
      <w:b/>
      <w:bCs/>
      <w:sz w:val="28"/>
      <w:szCs w:val="28"/>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B7549"/>
    <w:pPr>
      <w:autoSpaceDE w:val="0"/>
      <w:autoSpaceDN w:val="0"/>
      <w:adjustRightInd w:val="0"/>
    </w:pPr>
    <w:rPr>
      <w:rFonts w:cs="Calibri"/>
      <w:color w:val="000000"/>
      <w:sz w:val="24"/>
      <w:szCs w:val="24"/>
      <w:lang w:eastAsia="en-US"/>
    </w:rPr>
  </w:style>
  <w:style w:type="character" w:customStyle="1" w:styleId="Kop1Char">
    <w:name w:val="Kop 1 Char"/>
    <w:link w:val="Kop1"/>
    <w:uiPriority w:val="9"/>
    <w:rsid w:val="00EC2391"/>
    <w:rPr>
      <w:rFonts w:ascii="Cambria" w:eastAsia="Times New Roman" w:hAnsi="Cambria" w:cs="Times New Roman"/>
      <w:b/>
      <w:bCs/>
      <w:color w:val="365F91"/>
      <w:sz w:val="28"/>
      <w:szCs w:val="28"/>
    </w:rPr>
  </w:style>
  <w:style w:type="character" w:customStyle="1" w:styleId="Kop2Char">
    <w:name w:val="Kop 2 Char"/>
    <w:link w:val="Kop2"/>
    <w:uiPriority w:val="9"/>
    <w:rsid w:val="00EC2391"/>
    <w:rPr>
      <w:rFonts w:ascii="Cambria" w:eastAsia="Times New Roman" w:hAnsi="Cambria" w:cs="Times New Roman"/>
      <w:b/>
      <w:bCs/>
      <w:color w:val="4F81BD"/>
      <w:sz w:val="26"/>
      <w:szCs w:val="26"/>
    </w:rPr>
  </w:style>
  <w:style w:type="paragraph" w:styleId="Koptekst">
    <w:name w:val="header"/>
    <w:basedOn w:val="Standaard"/>
    <w:link w:val="KoptekstChar"/>
    <w:uiPriority w:val="99"/>
    <w:unhideWhenUsed/>
    <w:rsid w:val="00EC23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2391"/>
  </w:style>
  <w:style w:type="paragraph" w:styleId="Voettekst">
    <w:name w:val="footer"/>
    <w:basedOn w:val="Standaard"/>
    <w:link w:val="VoettekstChar"/>
    <w:uiPriority w:val="99"/>
    <w:unhideWhenUsed/>
    <w:rsid w:val="00EC23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2391"/>
  </w:style>
  <w:style w:type="character" w:customStyle="1" w:styleId="Kop3Char">
    <w:name w:val="Kop 3 Char"/>
    <w:link w:val="Kop3"/>
    <w:uiPriority w:val="9"/>
    <w:rsid w:val="00AC6365"/>
    <w:rPr>
      <w:rFonts w:ascii="Cambria" w:eastAsia="Times New Roman" w:hAnsi="Cambria" w:cs="Times New Roman"/>
      <w:b/>
      <w:bCs/>
      <w:color w:val="4F81BD"/>
    </w:rPr>
  </w:style>
  <w:style w:type="paragraph" w:styleId="Titel">
    <w:name w:val="Title"/>
    <w:basedOn w:val="Standaard"/>
    <w:next w:val="Standaard"/>
    <w:link w:val="TitelChar"/>
    <w:uiPriority w:val="10"/>
    <w:qFormat/>
    <w:rsid w:val="00612404"/>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elChar">
    <w:name w:val="Titel Char"/>
    <w:link w:val="Titel"/>
    <w:uiPriority w:val="10"/>
    <w:rsid w:val="00612404"/>
    <w:rPr>
      <w:rFonts w:ascii="Cambria" w:eastAsia="Times New Roman" w:hAnsi="Cambria" w:cs="Times New Roman"/>
      <w:color w:val="17365D"/>
      <w:spacing w:val="5"/>
      <w:kern w:val="28"/>
      <w:sz w:val="52"/>
      <w:szCs w:val="52"/>
    </w:rPr>
  </w:style>
  <w:style w:type="paragraph" w:styleId="Tekstopmerking">
    <w:name w:val="annotation text"/>
    <w:basedOn w:val="Standaard"/>
    <w:link w:val="TekstopmerkingChar"/>
    <w:uiPriority w:val="99"/>
    <w:unhideWhenUsed/>
    <w:rsid w:val="00270282"/>
    <w:rPr>
      <w:sz w:val="20"/>
      <w:szCs w:val="20"/>
      <w:lang w:val="x-none"/>
    </w:rPr>
  </w:style>
  <w:style w:type="character" w:customStyle="1" w:styleId="TekstopmerkingChar">
    <w:name w:val="Tekst opmerking Char"/>
    <w:link w:val="Tekstopmerking"/>
    <w:uiPriority w:val="99"/>
    <w:rsid w:val="00270282"/>
    <w:rPr>
      <w:lang w:eastAsia="en-US"/>
    </w:rPr>
  </w:style>
  <w:style w:type="character" w:styleId="Verwijzingopmerking">
    <w:name w:val="annotation reference"/>
    <w:uiPriority w:val="99"/>
    <w:semiHidden/>
    <w:unhideWhenUsed/>
    <w:rsid w:val="00270282"/>
    <w:rPr>
      <w:sz w:val="16"/>
      <w:szCs w:val="16"/>
    </w:rPr>
  </w:style>
  <w:style w:type="paragraph" w:styleId="Ballontekst">
    <w:name w:val="Balloon Text"/>
    <w:basedOn w:val="Standaard"/>
    <w:link w:val="BallontekstChar"/>
    <w:uiPriority w:val="99"/>
    <w:semiHidden/>
    <w:unhideWhenUsed/>
    <w:rsid w:val="00270282"/>
    <w:pPr>
      <w:spacing w:after="0" w:line="240" w:lineRule="auto"/>
    </w:pPr>
    <w:rPr>
      <w:rFonts w:ascii="Tahoma" w:hAnsi="Tahoma"/>
      <w:sz w:val="16"/>
      <w:szCs w:val="16"/>
      <w:lang w:val="x-none"/>
    </w:rPr>
  </w:style>
  <w:style w:type="character" w:customStyle="1" w:styleId="BallontekstChar">
    <w:name w:val="Ballontekst Char"/>
    <w:link w:val="Ballontekst"/>
    <w:uiPriority w:val="99"/>
    <w:semiHidden/>
    <w:rsid w:val="00270282"/>
    <w:rPr>
      <w:rFonts w:ascii="Tahoma" w:hAnsi="Tahoma" w:cs="Tahoma"/>
      <w:sz w:val="16"/>
      <w:szCs w:val="16"/>
      <w:lang w:eastAsia="en-US"/>
    </w:rPr>
  </w:style>
  <w:style w:type="paragraph" w:styleId="Tekstzonderopmaak">
    <w:name w:val="Plain Text"/>
    <w:basedOn w:val="Standaard"/>
    <w:link w:val="TekstzonderopmaakChar"/>
    <w:uiPriority w:val="99"/>
    <w:unhideWhenUsed/>
    <w:rsid w:val="00F66205"/>
    <w:pPr>
      <w:spacing w:after="0" w:line="240" w:lineRule="auto"/>
    </w:pPr>
    <w:rPr>
      <w:rFonts w:ascii="Consolas" w:hAnsi="Consolas"/>
      <w:sz w:val="21"/>
      <w:szCs w:val="21"/>
      <w:lang w:val="x-none"/>
    </w:rPr>
  </w:style>
  <w:style w:type="character" w:customStyle="1" w:styleId="TekstzonderopmaakChar">
    <w:name w:val="Tekst zonder opmaak Char"/>
    <w:link w:val="Tekstzonderopmaak"/>
    <w:uiPriority w:val="99"/>
    <w:rsid w:val="00F66205"/>
    <w:rPr>
      <w:rFonts w:ascii="Consolas" w:hAnsi="Consolas"/>
      <w:sz w:val="21"/>
      <w:szCs w:val="21"/>
      <w:lang w:eastAsia="en-US"/>
    </w:rPr>
  </w:style>
  <w:style w:type="character" w:styleId="HTML-citaat">
    <w:name w:val="HTML Cite"/>
    <w:rsid w:val="00580E2B"/>
    <w:rPr>
      <w:i/>
      <w:iCs/>
    </w:rPr>
  </w:style>
  <w:style w:type="character" w:styleId="Hyperlink">
    <w:name w:val="Hyperlink"/>
    <w:uiPriority w:val="99"/>
    <w:rsid w:val="00580E2B"/>
    <w:rPr>
      <w:color w:val="0000FF"/>
      <w:u w:val="single"/>
    </w:rPr>
  </w:style>
  <w:style w:type="paragraph" w:styleId="Onderwerpvanopmerking">
    <w:name w:val="annotation subject"/>
    <w:basedOn w:val="Tekstopmerking"/>
    <w:next w:val="Tekstopmerking"/>
    <w:link w:val="OnderwerpvanopmerkingChar"/>
    <w:uiPriority w:val="99"/>
    <w:semiHidden/>
    <w:unhideWhenUsed/>
    <w:rsid w:val="00410F5E"/>
    <w:rPr>
      <w:b/>
      <w:bCs/>
    </w:rPr>
  </w:style>
  <w:style w:type="character" w:customStyle="1" w:styleId="OnderwerpvanopmerkingChar">
    <w:name w:val="Onderwerp van opmerking Char"/>
    <w:link w:val="Onderwerpvanopmerking"/>
    <w:uiPriority w:val="99"/>
    <w:semiHidden/>
    <w:rsid w:val="00410F5E"/>
    <w:rPr>
      <w:b/>
      <w:bCs/>
      <w:lang w:eastAsia="en-US"/>
    </w:rPr>
  </w:style>
  <w:style w:type="paragraph" w:customStyle="1" w:styleId="Gemiddeldraster21">
    <w:name w:val="Gemiddeld raster 21"/>
    <w:uiPriority w:val="1"/>
    <w:qFormat/>
    <w:rsid w:val="005D2530"/>
    <w:rPr>
      <w:sz w:val="22"/>
      <w:szCs w:val="22"/>
      <w:lang w:eastAsia="en-US"/>
    </w:rPr>
  </w:style>
  <w:style w:type="paragraph" w:customStyle="1" w:styleId="Lichtraster-accent31">
    <w:name w:val="Licht raster - accent 31"/>
    <w:basedOn w:val="Standaard"/>
    <w:uiPriority w:val="34"/>
    <w:qFormat/>
    <w:rsid w:val="00433BCC"/>
    <w:pPr>
      <w:spacing w:after="0" w:line="240" w:lineRule="auto"/>
      <w:ind w:left="720"/>
    </w:pPr>
    <w:rPr>
      <w:lang w:eastAsia="nl-NL"/>
    </w:rPr>
  </w:style>
  <w:style w:type="paragraph" w:styleId="Ondertitel">
    <w:name w:val="Subtitle"/>
    <w:basedOn w:val="Standaard"/>
    <w:next w:val="Standaard"/>
    <w:link w:val="OndertitelChar"/>
    <w:uiPriority w:val="11"/>
    <w:qFormat/>
    <w:rsid w:val="00163507"/>
    <w:pPr>
      <w:spacing w:after="60"/>
      <w:jc w:val="center"/>
      <w:outlineLvl w:val="1"/>
    </w:pPr>
    <w:rPr>
      <w:rFonts w:ascii="Cambria" w:eastAsia="Times New Roman" w:hAnsi="Cambria"/>
      <w:sz w:val="24"/>
      <w:szCs w:val="24"/>
      <w:lang w:val="x-none"/>
    </w:rPr>
  </w:style>
  <w:style w:type="character" w:customStyle="1" w:styleId="OndertitelChar">
    <w:name w:val="Ondertitel Char"/>
    <w:link w:val="Ondertitel"/>
    <w:uiPriority w:val="11"/>
    <w:rsid w:val="00163507"/>
    <w:rPr>
      <w:rFonts w:ascii="Cambria" w:eastAsia="Times New Roman" w:hAnsi="Cambria" w:cs="Times New Roman"/>
      <w:sz w:val="24"/>
      <w:szCs w:val="24"/>
      <w:lang w:eastAsia="en-US"/>
    </w:rPr>
  </w:style>
  <w:style w:type="character" w:customStyle="1" w:styleId="Onopgemaaktetabel31">
    <w:name w:val="Onopgemaakte tabel 31"/>
    <w:uiPriority w:val="19"/>
    <w:qFormat/>
    <w:rsid w:val="00163507"/>
    <w:rPr>
      <w:i/>
      <w:iCs/>
      <w:color w:val="808080"/>
    </w:rPr>
  </w:style>
  <w:style w:type="character" w:customStyle="1" w:styleId="Kop4Char">
    <w:name w:val="Kop 4 Char"/>
    <w:link w:val="Kop4"/>
    <w:uiPriority w:val="9"/>
    <w:rsid w:val="00191A78"/>
    <w:rPr>
      <w:rFonts w:ascii="Calibri" w:eastAsia="Times New Roman" w:hAnsi="Calibri" w:cs="Times New Roman"/>
      <w:b/>
      <w:bCs/>
      <w:sz w:val="28"/>
      <w:szCs w:val="28"/>
      <w:lang w:eastAsia="en-US"/>
    </w:rPr>
  </w:style>
  <w:style w:type="character" w:styleId="Zwaar">
    <w:name w:val="Strong"/>
    <w:uiPriority w:val="22"/>
    <w:qFormat/>
    <w:rsid w:val="002F3A34"/>
    <w:rPr>
      <w:b/>
      <w:bCs/>
    </w:rPr>
  </w:style>
  <w:style w:type="paragraph" w:styleId="Normaalweb">
    <w:name w:val="Normal (Web)"/>
    <w:basedOn w:val="Standaard"/>
    <w:uiPriority w:val="99"/>
    <w:unhideWhenUsed/>
    <w:rsid w:val="009B49C8"/>
    <w:pPr>
      <w:spacing w:before="100" w:beforeAutospacing="1" w:after="100" w:afterAutospacing="1" w:line="240" w:lineRule="auto"/>
    </w:pPr>
    <w:rPr>
      <w:rFonts w:ascii="Times New Roman" w:hAnsi="Times New Roman"/>
      <w:sz w:val="24"/>
      <w:szCs w:val="24"/>
      <w:lang w:eastAsia="nl-NL"/>
    </w:rPr>
  </w:style>
  <w:style w:type="paragraph" w:customStyle="1" w:styleId="Kleurrijkelijst-accent11">
    <w:name w:val="Kleurrijke lijst - accent 11"/>
    <w:basedOn w:val="Standaard"/>
    <w:uiPriority w:val="34"/>
    <w:qFormat/>
    <w:rsid w:val="00A90819"/>
    <w:pPr>
      <w:spacing w:after="160" w:line="259" w:lineRule="auto"/>
      <w:ind w:left="720"/>
      <w:contextualSpacing/>
    </w:pPr>
  </w:style>
  <w:style w:type="character" w:styleId="GevolgdeHyperlink">
    <w:name w:val="FollowedHyperlink"/>
    <w:basedOn w:val="Standaardalinea-lettertype"/>
    <w:uiPriority w:val="99"/>
    <w:semiHidden/>
    <w:unhideWhenUsed/>
    <w:rsid w:val="00CA258D"/>
    <w:rPr>
      <w:color w:val="954F72" w:themeColor="followedHyperlink"/>
      <w:u w:val="single"/>
    </w:rPr>
  </w:style>
  <w:style w:type="paragraph" w:styleId="Lijstalinea">
    <w:name w:val="List Paragraph"/>
    <w:basedOn w:val="Standaard"/>
    <w:uiPriority w:val="34"/>
    <w:qFormat/>
    <w:rsid w:val="00A813B4"/>
    <w:pPr>
      <w:spacing w:after="160" w:line="259" w:lineRule="auto"/>
      <w:ind w:left="720"/>
      <w:contextualSpacing/>
    </w:pPr>
    <w:rPr>
      <w:rFonts w:asciiTheme="minorHAnsi" w:eastAsiaTheme="minorHAnsi" w:hAnsiTheme="minorHAnsi" w:cstheme="minorBidi"/>
    </w:rPr>
  </w:style>
  <w:style w:type="paragraph" w:styleId="Kopvaninhoudsopgave">
    <w:name w:val="TOC Heading"/>
    <w:basedOn w:val="Kop1"/>
    <w:next w:val="Standaard"/>
    <w:uiPriority w:val="39"/>
    <w:unhideWhenUsed/>
    <w:qFormat/>
    <w:rsid w:val="00AC34B6"/>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nl-NL" w:eastAsia="nl-NL"/>
    </w:rPr>
  </w:style>
  <w:style w:type="paragraph" w:styleId="Inhopg1">
    <w:name w:val="toc 1"/>
    <w:basedOn w:val="Standaard"/>
    <w:next w:val="Standaard"/>
    <w:autoRedefine/>
    <w:uiPriority w:val="39"/>
    <w:unhideWhenUsed/>
    <w:rsid w:val="00AC34B6"/>
    <w:pPr>
      <w:spacing w:after="100"/>
    </w:pPr>
  </w:style>
  <w:style w:type="paragraph" w:styleId="Inhopg2">
    <w:name w:val="toc 2"/>
    <w:basedOn w:val="Standaard"/>
    <w:next w:val="Standaard"/>
    <w:autoRedefine/>
    <w:uiPriority w:val="39"/>
    <w:unhideWhenUsed/>
    <w:rsid w:val="00AC34B6"/>
    <w:pPr>
      <w:spacing w:after="100"/>
      <w:ind w:left="220"/>
    </w:pPr>
  </w:style>
  <w:style w:type="paragraph" w:styleId="Inhopg3">
    <w:name w:val="toc 3"/>
    <w:basedOn w:val="Standaard"/>
    <w:next w:val="Standaard"/>
    <w:autoRedefine/>
    <w:uiPriority w:val="39"/>
    <w:unhideWhenUsed/>
    <w:rsid w:val="00AC34B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1">
      <w:bodyDiv w:val="1"/>
      <w:marLeft w:val="0"/>
      <w:marRight w:val="0"/>
      <w:marTop w:val="0"/>
      <w:marBottom w:val="0"/>
      <w:divBdr>
        <w:top w:val="none" w:sz="0" w:space="0" w:color="auto"/>
        <w:left w:val="none" w:sz="0" w:space="0" w:color="auto"/>
        <w:bottom w:val="none" w:sz="0" w:space="0" w:color="auto"/>
        <w:right w:val="none" w:sz="0" w:space="0" w:color="auto"/>
      </w:divBdr>
    </w:div>
    <w:div w:id="19597454">
      <w:bodyDiv w:val="1"/>
      <w:marLeft w:val="0"/>
      <w:marRight w:val="0"/>
      <w:marTop w:val="0"/>
      <w:marBottom w:val="0"/>
      <w:divBdr>
        <w:top w:val="none" w:sz="0" w:space="0" w:color="auto"/>
        <w:left w:val="none" w:sz="0" w:space="0" w:color="auto"/>
        <w:bottom w:val="none" w:sz="0" w:space="0" w:color="auto"/>
        <w:right w:val="none" w:sz="0" w:space="0" w:color="auto"/>
      </w:divBdr>
    </w:div>
    <w:div w:id="29915353">
      <w:bodyDiv w:val="1"/>
      <w:marLeft w:val="0"/>
      <w:marRight w:val="0"/>
      <w:marTop w:val="0"/>
      <w:marBottom w:val="0"/>
      <w:divBdr>
        <w:top w:val="none" w:sz="0" w:space="0" w:color="auto"/>
        <w:left w:val="none" w:sz="0" w:space="0" w:color="auto"/>
        <w:bottom w:val="none" w:sz="0" w:space="0" w:color="auto"/>
        <w:right w:val="none" w:sz="0" w:space="0" w:color="auto"/>
      </w:divBdr>
    </w:div>
    <w:div w:id="68383663">
      <w:bodyDiv w:val="1"/>
      <w:marLeft w:val="0"/>
      <w:marRight w:val="0"/>
      <w:marTop w:val="0"/>
      <w:marBottom w:val="0"/>
      <w:divBdr>
        <w:top w:val="none" w:sz="0" w:space="0" w:color="auto"/>
        <w:left w:val="none" w:sz="0" w:space="0" w:color="auto"/>
        <w:bottom w:val="none" w:sz="0" w:space="0" w:color="auto"/>
        <w:right w:val="none" w:sz="0" w:space="0" w:color="auto"/>
      </w:divBdr>
    </w:div>
    <w:div w:id="100302699">
      <w:bodyDiv w:val="1"/>
      <w:marLeft w:val="0"/>
      <w:marRight w:val="0"/>
      <w:marTop w:val="0"/>
      <w:marBottom w:val="0"/>
      <w:divBdr>
        <w:top w:val="none" w:sz="0" w:space="0" w:color="auto"/>
        <w:left w:val="none" w:sz="0" w:space="0" w:color="auto"/>
        <w:bottom w:val="none" w:sz="0" w:space="0" w:color="auto"/>
        <w:right w:val="none" w:sz="0" w:space="0" w:color="auto"/>
      </w:divBdr>
    </w:div>
    <w:div w:id="153690324">
      <w:bodyDiv w:val="1"/>
      <w:marLeft w:val="0"/>
      <w:marRight w:val="0"/>
      <w:marTop w:val="0"/>
      <w:marBottom w:val="0"/>
      <w:divBdr>
        <w:top w:val="none" w:sz="0" w:space="0" w:color="auto"/>
        <w:left w:val="none" w:sz="0" w:space="0" w:color="auto"/>
        <w:bottom w:val="none" w:sz="0" w:space="0" w:color="auto"/>
        <w:right w:val="none" w:sz="0" w:space="0" w:color="auto"/>
      </w:divBdr>
    </w:div>
    <w:div w:id="190342968">
      <w:bodyDiv w:val="1"/>
      <w:marLeft w:val="0"/>
      <w:marRight w:val="0"/>
      <w:marTop w:val="0"/>
      <w:marBottom w:val="0"/>
      <w:divBdr>
        <w:top w:val="none" w:sz="0" w:space="0" w:color="auto"/>
        <w:left w:val="none" w:sz="0" w:space="0" w:color="auto"/>
        <w:bottom w:val="none" w:sz="0" w:space="0" w:color="auto"/>
        <w:right w:val="none" w:sz="0" w:space="0" w:color="auto"/>
      </w:divBdr>
    </w:div>
    <w:div w:id="223680037">
      <w:bodyDiv w:val="1"/>
      <w:marLeft w:val="0"/>
      <w:marRight w:val="0"/>
      <w:marTop w:val="0"/>
      <w:marBottom w:val="0"/>
      <w:divBdr>
        <w:top w:val="none" w:sz="0" w:space="0" w:color="auto"/>
        <w:left w:val="none" w:sz="0" w:space="0" w:color="auto"/>
        <w:bottom w:val="none" w:sz="0" w:space="0" w:color="auto"/>
        <w:right w:val="none" w:sz="0" w:space="0" w:color="auto"/>
      </w:divBdr>
    </w:div>
    <w:div w:id="241984940">
      <w:bodyDiv w:val="1"/>
      <w:marLeft w:val="0"/>
      <w:marRight w:val="0"/>
      <w:marTop w:val="0"/>
      <w:marBottom w:val="0"/>
      <w:divBdr>
        <w:top w:val="none" w:sz="0" w:space="0" w:color="auto"/>
        <w:left w:val="none" w:sz="0" w:space="0" w:color="auto"/>
        <w:bottom w:val="none" w:sz="0" w:space="0" w:color="auto"/>
        <w:right w:val="none" w:sz="0" w:space="0" w:color="auto"/>
      </w:divBdr>
    </w:div>
    <w:div w:id="243993278">
      <w:bodyDiv w:val="1"/>
      <w:marLeft w:val="0"/>
      <w:marRight w:val="0"/>
      <w:marTop w:val="0"/>
      <w:marBottom w:val="0"/>
      <w:divBdr>
        <w:top w:val="none" w:sz="0" w:space="0" w:color="auto"/>
        <w:left w:val="none" w:sz="0" w:space="0" w:color="auto"/>
        <w:bottom w:val="none" w:sz="0" w:space="0" w:color="auto"/>
        <w:right w:val="none" w:sz="0" w:space="0" w:color="auto"/>
      </w:divBdr>
    </w:div>
    <w:div w:id="317001819">
      <w:bodyDiv w:val="1"/>
      <w:marLeft w:val="0"/>
      <w:marRight w:val="0"/>
      <w:marTop w:val="0"/>
      <w:marBottom w:val="0"/>
      <w:divBdr>
        <w:top w:val="none" w:sz="0" w:space="0" w:color="auto"/>
        <w:left w:val="none" w:sz="0" w:space="0" w:color="auto"/>
        <w:bottom w:val="none" w:sz="0" w:space="0" w:color="auto"/>
        <w:right w:val="none" w:sz="0" w:space="0" w:color="auto"/>
      </w:divBdr>
    </w:div>
    <w:div w:id="350183097">
      <w:bodyDiv w:val="1"/>
      <w:marLeft w:val="0"/>
      <w:marRight w:val="0"/>
      <w:marTop w:val="0"/>
      <w:marBottom w:val="0"/>
      <w:divBdr>
        <w:top w:val="none" w:sz="0" w:space="0" w:color="auto"/>
        <w:left w:val="none" w:sz="0" w:space="0" w:color="auto"/>
        <w:bottom w:val="none" w:sz="0" w:space="0" w:color="auto"/>
        <w:right w:val="none" w:sz="0" w:space="0" w:color="auto"/>
      </w:divBdr>
    </w:div>
    <w:div w:id="395860139">
      <w:bodyDiv w:val="1"/>
      <w:marLeft w:val="0"/>
      <w:marRight w:val="0"/>
      <w:marTop w:val="0"/>
      <w:marBottom w:val="0"/>
      <w:divBdr>
        <w:top w:val="none" w:sz="0" w:space="0" w:color="auto"/>
        <w:left w:val="none" w:sz="0" w:space="0" w:color="auto"/>
        <w:bottom w:val="none" w:sz="0" w:space="0" w:color="auto"/>
        <w:right w:val="none" w:sz="0" w:space="0" w:color="auto"/>
      </w:divBdr>
    </w:div>
    <w:div w:id="427506522">
      <w:bodyDiv w:val="1"/>
      <w:marLeft w:val="0"/>
      <w:marRight w:val="0"/>
      <w:marTop w:val="0"/>
      <w:marBottom w:val="0"/>
      <w:divBdr>
        <w:top w:val="none" w:sz="0" w:space="0" w:color="auto"/>
        <w:left w:val="none" w:sz="0" w:space="0" w:color="auto"/>
        <w:bottom w:val="none" w:sz="0" w:space="0" w:color="auto"/>
        <w:right w:val="none" w:sz="0" w:space="0" w:color="auto"/>
      </w:divBdr>
    </w:div>
    <w:div w:id="435171870">
      <w:bodyDiv w:val="1"/>
      <w:marLeft w:val="0"/>
      <w:marRight w:val="0"/>
      <w:marTop w:val="0"/>
      <w:marBottom w:val="0"/>
      <w:divBdr>
        <w:top w:val="none" w:sz="0" w:space="0" w:color="auto"/>
        <w:left w:val="none" w:sz="0" w:space="0" w:color="auto"/>
        <w:bottom w:val="none" w:sz="0" w:space="0" w:color="auto"/>
        <w:right w:val="none" w:sz="0" w:space="0" w:color="auto"/>
      </w:divBdr>
    </w:div>
    <w:div w:id="451216810">
      <w:bodyDiv w:val="1"/>
      <w:marLeft w:val="0"/>
      <w:marRight w:val="0"/>
      <w:marTop w:val="0"/>
      <w:marBottom w:val="0"/>
      <w:divBdr>
        <w:top w:val="none" w:sz="0" w:space="0" w:color="auto"/>
        <w:left w:val="none" w:sz="0" w:space="0" w:color="auto"/>
        <w:bottom w:val="none" w:sz="0" w:space="0" w:color="auto"/>
        <w:right w:val="none" w:sz="0" w:space="0" w:color="auto"/>
      </w:divBdr>
    </w:div>
    <w:div w:id="456610656">
      <w:bodyDiv w:val="1"/>
      <w:marLeft w:val="0"/>
      <w:marRight w:val="0"/>
      <w:marTop w:val="0"/>
      <w:marBottom w:val="0"/>
      <w:divBdr>
        <w:top w:val="none" w:sz="0" w:space="0" w:color="auto"/>
        <w:left w:val="none" w:sz="0" w:space="0" w:color="auto"/>
        <w:bottom w:val="none" w:sz="0" w:space="0" w:color="auto"/>
        <w:right w:val="none" w:sz="0" w:space="0" w:color="auto"/>
      </w:divBdr>
    </w:div>
    <w:div w:id="460734235">
      <w:bodyDiv w:val="1"/>
      <w:marLeft w:val="0"/>
      <w:marRight w:val="0"/>
      <w:marTop w:val="0"/>
      <w:marBottom w:val="0"/>
      <w:divBdr>
        <w:top w:val="none" w:sz="0" w:space="0" w:color="auto"/>
        <w:left w:val="none" w:sz="0" w:space="0" w:color="auto"/>
        <w:bottom w:val="none" w:sz="0" w:space="0" w:color="auto"/>
        <w:right w:val="none" w:sz="0" w:space="0" w:color="auto"/>
      </w:divBdr>
    </w:div>
    <w:div w:id="539559127">
      <w:bodyDiv w:val="1"/>
      <w:marLeft w:val="0"/>
      <w:marRight w:val="0"/>
      <w:marTop w:val="0"/>
      <w:marBottom w:val="0"/>
      <w:divBdr>
        <w:top w:val="none" w:sz="0" w:space="0" w:color="auto"/>
        <w:left w:val="none" w:sz="0" w:space="0" w:color="auto"/>
        <w:bottom w:val="none" w:sz="0" w:space="0" w:color="auto"/>
        <w:right w:val="none" w:sz="0" w:space="0" w:color="auto"/>
      </w:divBdr>
    </w:div>
    <w:div w:id="569735715">
      <w:bodyDiv w:val="1"/>
      <w:marLeft w:val="0"/>
      <w:marRight w:val="0"/>
      <w:marTop w:val="0"/>
      <w:marBottom w:val="0"/>
      <w:divBdr>
        <w:top w:val="none" w:sz="0" w:space="0" w:color="auto"/>
        <w:left w:val="none" w:sz="0" w:space="0" w:color="auto"/>
        <w:bottom w:val="none" w:sz="0" w:space="0" w:color="auto"/>
        <w:right w:val="none" w:sz="0" w:space="0" w:color="auto"/>
      </w:divBdr>
    </w:div>
    <w:div w:id="596526956">
      <w:bodyDiv w:val="1"/>
      <w:marLeft w:val="0"/>
      <w:marRight w:val="0"/>
      <w:marTop w:val="0"/>
      <w:marBottom w:val="0"/>
      <w:divBdr>
        <w:top w:val="none" w:sz="0" w:space="0" w:color="auto"/>
        <w:left w:val="none" w:sz="0" w:space="0" w:color="auto"/>
        <w:bottom w:val="none" w:sz="0" w:space="0" w:color="auto"/>
        <w:right w:val="none" w:sz="0" w:space="0" w:color="auto"/>
      </w:divBdr>
    </w:div>
    <w:div w:id="630936066">
      <w:bodyDiv w:val="1"/>
      <w:marLeft w:val="0"/>
      <w:marRight w:val="0"/>
      <w:marTop w:val="0"/>
      <w:marBottom w:val="0"/>
      <w:divBdr>
        <w:top w:val="none" w:sz="0" w:space="0" w:color="auto"/>
        <w:left w:val="none" w:sz="0" w:space="0" w:color="auto"/>
        <w:bottom w:val="none" w:sz="0" w:space="0" w:color="auto"/>
        <w:right w:val="none" w:sz="0" w:space="0" w:color="auto"/>
      </w:divBdr>
    </w:div>
    <w:div w:id="642080099">
      <w:bodyDiv w:val="1"/>
      <w:marLeft w:val="0"/>
      <w:marRight w:val="0"/>
      <w:marTop w:val="0"/>
      <w:marBottom w:val="0"/>
      <w:divBdr>
        <w:top w:val="none" w:sz="0" w:space="0" w:color="auto"/>
        <w:left w:val="none" w:sz="0" w:space="0" w:color="auto"/>
        <w:bottom w:val="none" w:sz="0" w:space="0" w:color="auto"/>
        <w:right w:val="none" w:sz="0" w:space="0" w:color="auto"/>
      </w:divBdr>
    </w:div>
    <w:div w:id="658116605">
      <w:bodyDiv w:val="1"/>
      <w:marLeft w:val="0"/>
      <w:marRight w:val="0"/>
      <w:marTop w:val="0"/>
      <w:marBottom w:val="0"/>
      <w:divBdr>
        <w:top w:val="none" w:sz="0" w:space="0" w:color="auto"/>
        <w:left w:val="none" w:sz="0" w:space="0" w:color="auto"/>
        <w:bottom w:val="none" w:sz="0" w:space="0" w:color="auto"/>
        <w:right w:val="none" w:sz="0" w:space="0" w:color="auto"/>
      </w:divBdr>
    </w:div>
    <w:div w:id="724254680">
      <w:bodyDiv w:val="1"/>
      <w:marLeft w:val="0"/>
      <w:marRight w:val="0"/>
      <w:marTop w:val="0"/>
      <w:marBottom w:val="0"/>
      <w:divBdr>
        <w:top w:val="none" w:sz="0" w:space="0" w:color="auto"/>
        <w:left w:val="none" w:sz="0" w:space="0" w:color="auto"/>
        <w:bottom w:val="none" w:sz="0" w:space="0" w:color="auto"/>
        <w:right w:val="none" w:sz="0" w:space="0" w:color="auto"/>
      </w:divBdr>
    </w:div>
    <w:div w:id="747968905">
      <w:bodyDiv w:val="1"/>
      <w:marLeft w:val="0"/>
      <w:marRight w:val="0"/>
      <w:marTop w:val="0"/>
      <w:marBottom w:val="0"/>
      <w:divBdr>
        <w:top w:val="none" w:sz="0" w:space="0" w:color="auto"/>
        <w:left w:val="none" w:sz="0" w:space="0" w:color="auto"/>
        <w:bottom w:val="none" w:sz="0" w:space="0" w:color="auto"/>
        <w:right w:val="none" w:sz="0" w:space="0" w:color="auto"/>
      </w:divBdr>
    </w:div>
    <w:div w:id="851648212">
      <w:bodyDiv w:val="1"/>
      <w:marLeft w:val="0"/>
      <w:marRight w:val="0"/>
      <w:marTop w:val="0"/>
      <w:marBottom w:val="0"/>
      <w:divBdr>
        <w:top w:val="none" w:sz="0" w:space="0" w:color="auto"/>
        <w:left w:val="none" w:sz="0" w:space="0" w:color="auto"/>
        <w:bottom w:val="none" w:sz="0" w:space="0" w:color="auto"/>
        <w:right w:val="none" w:sz="0" w:space="0" w:color="auto"/>
      </w:divBdr>
    </w:div>
    <w:div w:id="856164202">
      <w:bodyDiv w:val="1"/>
      <w:marLeft w:val="0"/>
      <w:marRight w:val="0"/>
      <w:marTop w:val="0"/>
      <w:marBottom w:val="0"/>
      <w:divBdr>
        <w:top w:val="none" w:sz="0" w:space="0" w:color="auto"/>
        <w:left w:val="none" w:sz="0" w:space="0" w:color="auto"/>
        <w:bottom w:val="none" w:sz="0" w:space="0" w:color="auto"/>
        <w:right w:val="none" w:sz="0" w:space="0" w:color="auto"/>
      </w:divBdr>
    </w:div>
    <w:div w:id="893586751">
      <w:bodyDiv w:val="1"/>
      <w:marLeft w:val="0"/>
      <w:marRight w:val="0"/>
      <w:marTop w:val="0"/>
      <w:marBottom w:val="0"/>
      <w:divBdr>
        <w:top w:val="none" w:sz="0" w:space="0" w:color="auto"/>
        <w:left w:val="none" w:sz="0" w:space="0" w:color="auto"/>
        <w:bottom w:val="none" w:sz="0" w:space="0" w:color="auto"/>
        <w:right w:val="none" w:sz="0" w:space="0" w:color="auto"/>
      </w:divBdr>
    </w:div>
    <w:div w:id="913009556">
      <w:bodyDiv w:val="1"/>
      <w:marLeft w:val="0"/>
      <w:marRight w:val="0"/>
      <w:marTop w:val="0"/>
      <w:marBottom w:val="0"/>
      <w:divBdr>
        <w:top w:val="none" w:sz="0" w:space="0" w:color="auto"/>
        <w:left w:val="none" w:sz="0" w:space="0" w:color="auto"/>
        <w:bottom w:val="none" w:sz="0" w:space="0" w:color="auto"/>
        <w:right w:val="none" w:sz="0" w:space="0" w:color="auto"/>
      </w:divBdr>
    </w:div>
    <w:div w:id="924850220">
      <w:bodyDiv w:val="1"/>
      <w:marLeft w:val="0"/>
      <w:marRight w:val="0"/>
      <w:marTop w:val="0"/>
      <w:marBottom w:val="0"/>
      <w:divBdr>
        <w:top w:val="none" w:sz="0" w:space="0" w:color="auto"/>
        <w:left w:val="none" w:sz="0" w:space="0" w:color="auto"/>
        <w:bottom w:val="none" w:sz="0" w:space="0" w:color="auto"/>
        <w:right w:val="none" w:sz="0" w:space="0" w:color="auto"/>
      </w:divBdr>
    </w:div>
    <w:div w:id="967589353">
      <w:bodyDiv w:val="1"/>
      <w:marLeft w:val="0"/>
      <w:marRight w:val="0"/>
      <w:marTop w:val="0"/>
      <w:marBottom w:val="0"/>
      <w:divBdr>
        <w:top w:val="none" w:sz="0" w:space="0" w:color="auto"/>
        <w:left w:val="none" w:sz="0" w:space="0" w:color="auto"/>
        <w:bottom w:val="none" w:sz="0" w:space="0" w:color="auto"/>
        <w:right w:val="none" w:sz="0" w:space="0" w:color="auto"/>
      </w:divBdr>
    </w:div>
    <w:div w:id="985547987">
      <w:bodyDiv w:val="1"/>
      <w:marLeft w:val="0"/>
      <w:marRight w:val="0"/>
      <w:marTop w:val="0"/>
      <w:marBottom w:val="0"/>
      <w:divBdr>
        <w:top w:val="none" w:sz="0" w:space="0" w:color="auto"/>
        <w:left w:val="none" w:sz="0" w:space="0" w:color="auto"/>
        <w:bottom w:val="none" w:sz="0" w:space="0" w:color="auto"/>
        <w:right w:val="none" w:sz="0" w:space="0" w:color="auto"/>
      </w:divBdr>
    </w:div>
    <w:div w:id="1025786503">
      <w:bodyDiv w:val="1"/>
      <w:marLeft w:val="0"/>
      <w:marRight w:val="0"/>
      <w:marTop w:val="0"/>
      <w:marBottom w:val="0"/>
      <w:divBdr>
        <w:top w:val="none" w:sz="0" w:space="0" w:color="auto"/>
        <w:left w:val="none" w:sz="0" w:space="0" w:color="auto"/>
        <w:bottom w:val="none" w:sz="0" w:space="0" w:color="auto"/>
        <w:right w:val="none" w:sz="0" w:space="0" w:color="auto"/>
      </w:divBdr>
    </w:div>
    <w:div w:id="1032610981">
      <w:bodyDiv w:val="1"/>
      <w:marLeft w:val="0"/>
      <w:marRight w:val="0"/>
      <w:marTop w:val="0"/>
      <w:marBottom w:val="0"/>
      <w:divBdr>
        <w:top w:val="none" w:sz="0" w:space="0" w:color="auto"/>
        <w:left w:val="none" w:sz="0" w:space="0" w:color="auto"/>
        <w:bottom w:val="none" w:sz="0" w:space="0" w:color="auto"/>
        <w:right w:val="none" w:sz="0" w:space="0" w:color="auto"/>
      </w:divBdr>
    </w:div>
    <w:div w:id="1061060559">
      <w:bodyDiv w:val="1"/>
      <w:marLeft w:val="0"/>
      <w:marRight w:val="0"/>
      <w:marTop w:val="0"/>
      <w:marBottom w:val="0"/>
      <w:divBdr>
        <w:top w:val="none" w:sz="0" w:space="0" w:color="auto"/>
        <w:left w:val="none" w:sz="0" w:space="0" w:color="auto"/>
        <w:bottom w:val="none" w:sz="0" w:space="0" w:color="auto"/>
        <w:right w:val="none" w:sz="0" w:space="0" w:color="auto"/>
      </w:divBdr>
    </w:div>
    <w:div w:id="1083379100">
      <w:bodyDiv w:val="1"/>
      <w:marLeft w:val="0"/>
      <w:marRight w:val="0"/>
      <w:marTop w:val="0"/>
      <w:marBottom w:val="0"/>
      <w:divBdr>
        <w:top w:val="none" w:sz="0" w:space="0" w:color="auto"/>
        <w:left w:val="none" w:sz="0" w:space="0" w:color="auto"/>
        <w:bottom w:val="none" w:sz="0" w:space="0" w:color="auto"/>
        <w:right w:val="none" w:sz="0" w:space="0" w:color="auto"/>
      </w:divBdr>
    </w:div>
    <w:div w:id="1143153944">
      <w:bodyDiv w:val="1"/>
      <w:marLeft w:val="0"/>
      <w:marRight w:val="0"/>
      <w:marTop w:val="0"/>
      <w:marBottom w:val="0"/>
      <w:divBdr>
        <w:top w:val="none" w:sz="0" w:space="0" w:color="auto"/>
        <w:left w:val="none" w:sz="0" w:space="0" w:color="auto"/>
        <w:bottom w:val="none" w:sz="0" w:space="0" w:color="auto"/>
        <w:right w:val="none" w:sz="0" w:space="0" w:color="auto"/>
      </w:divBdr>
    </w:div>
    <w:div w:id="1165782431">
      <w:bodyDiv w:val="1"/>
      <w:marLeft w:val="0"/>
      <w:marRight w:val="0"/>
      <w:marTop w:val="0"/>
      <w:marBottom w:val="0"/>
      <w:divBdr>
        <w:top w:val="none" w:sz="0" w:space="0" w:color="auto"/>
        <w:left w:val="none" w:sz="0" w:space="0" w:color="auto"/>
        <w:bottom w:val="none" w:sz="0" w:space="0" w:color="auto"/>
        <w:right w:val="none" w:sz="0" w:space="0" w:color="auto"/>
      </w:divBdr>
    </w:div>
    <w:div w:id="1208494965">
      <w:bodyDiv w:val="1"/>
      <w:marLeft w:val="0"/>
      <w:marRight w:val="0"/>
      <w:marTop w:val="0"/>
      <w:marBottom w:val="0"/>
      <w:divBdr>
        <w:top w:val="none" w:sz="0" w:space="0" w:color="auto"/>
        <w:left w:val="none" w:sz="0" w:space="0" w:color="auto"/>
        <w:bottom w:val="none" w:sz="0" w:space="0" w:color="auto"/>
        <w:right w:val="none" w:sz="0" w:space="0" w:color="auto"/>
      </w:divBdr>
    </w:div>
    <w:div w:id="1228496943">
      <w:bodyDiv w:val="1"/>
      <w:marLeft w:val="0"/>
      <w:marRight w:val="0"/>
      <w:marTop w:val="0"/>
      <w:marBottom w:val="0"/>
      <w:divBdr>
        <w:top w:val="none" w:sz="0" w:space="0" w:color="auto"/>
        <w:left w:val="none" w:sz="0" w:space="0" w:color="auto"/>
        <w:bottom w:val="none" w:sz="0" w:space="0" w:color="auto"/>
        <w:right w:val="none" w:sz="0" w:space="0" w:color="auto"/>
      </w:divBdr>
    </w:div>
    <w:div w:id="1240824818">
      <w:bodyDiv w:val="1"/>
      <w:marLeft w:val="0"/>
      <w:marRight w:val="0"/>
      <w:marTop w:val="0"/>
      <w:marBottom w:val="0"/>
      <w:divBdr>
        <w:top w:val="none" w:sz="0" w:space="0" w:color="auto"/>
        <w:left w:val="none" w:sz="0" w:space="0" w:color="auto"/>
        <w:bottom w:val="none" w:sz="0" w:space="0" w:color="auto"/>
        <w:right w:val="none" w:sz="0" w:space="0" w:color="auto"/>
      </w:divBdr>
    </w:div>
    <w:div w:id="1242329234">
      <w:bodyDiv w:val="1"/>
      <w:marLeft w:val="0"/>
      <w:marRight w:val="0"/>
      <w:marTop w:val="0"/>
      <w:marBottom w:val="0"/>
      <w:divBdr>
        <w:top w:val="none" w:sz="0" w:space="0" w:color="auto"/>
        <w:left w:val="none" w:sz="0" w:space="0" w:color="auto"/>
        <w:bottom w:val="none" w:sz="0" w:space="0" w:color="auto"/>
        <w:right w:val="none" w:sz="0" w:space="0" w:color="auto"/>
      </w:divBdr>
    </w:div>
    <w:div w:id="1278171825">
      <w:bodyDiv w:val="1"/>
      <w:marLeft w:val="0"/>
      <w:marRight w:val="0"/>
      <w:marTop w:val="0"/>
      <w:marBottom w:val="0"/>
      <w:divBdr>
        <w:top w:val="none" w:sz="0" w:space="0" w:color="auto"/>
        <w:left w:val="none" w:sz="0" w:space="0" w:color="auto"/>
        <w:bottom w:val="none" w:sz="0" w:space="0" w:color="auto"/>
        <w:right w:val="none" w:sz="0" w:space="0" w:color="auto"/>
      </w:divBdr>
    </w:div>
    <w:div w:id="1286935323">
      <w:bodyDiv w:val="1"/>
      <w:marLeft w:val="0"/>
      <w:marRight w:val="0"/>
      <w:marTop w:val="0"/>
      <w:marBottom w:val="0"/>
      <w:divBdr>
        <w:top w:val="none" w:sz="0" w:space="0" w:color="auto"/>
        <w:left w:val="none" w:sz="0" w:space="0" w:color="auto"/>
        <w:bottom w:val="none" w:sz="0" w:space="0" w:color="auto"/>
        <w:right w:val="none" w:sz="0" w:space="0" w:color="auto"/>
      </w:divBdr>
    </w:div>
    <w:div w:id="1319729078">
      <w:bodyDiv w:val="1"/>
      <w:marLeft w:val="0"/>
      <w:marRight w:val="0"/>
      <w:marTop w:val="0"/>
      <w:marBottom w:val="0"/>
      <w:divBdr>
        <w:top w:val="none" w:sz="0" w:space="0" w:color="auto"/>
        <w:left w:val="none" w:sz="0" w:space="0" w:color="auto"/>
        <w:bottom w:val="none" w:sz="0" w:space="0" w:color="auto"/>
        <w:right w:val="none" w:sz="0" w:space="0" w:color="auto"/>
      </w:divBdr>
    </w:div>
    <w:div w:id="1320036145">
      <w:bodyDiv w:val="1"/>
      <w:marLeft w:val="0"/>
      <w:marRight w:val="0"/>
      <w:marTop w:val="0"/>
      <w:marBottom w:val="0"/>
      <w:divBdr>
        <w:top w:val="none" w:sz="0" w:space="0" w:color="auto"/>
        <w:left w:val="none" w:sz="0" w:space="0" w:color="auto"/>
        <w:bottom w:val="none" w:sz="0" w:space="0" w:color="auto"/>
        <w:right w:val="none" w:sz="0" w:space="0" w:color="auto"/>
      </w:divBdr>
    </w:div>
    <w:div w:id="1339893492">
      <w:bodyDiv w:val="1"/>
      <w:marLeft w:val="0"/>
      <w:marRight w:val="0"/>
      <w:marTop w:val="0"/>
      <w:marBottom w:val="0"/>
      <w:divBdr>
        <w:top w:val="none" w:sz="0" w:space="0" w:color="auto"/>
        <w:left w:val="none" w:sz="0" w:space="0" w:color="auto"/>
        <w:bottom w:val="none" w:sz="0" w:space="0" w:color="auto"/>
        <w:right w:val="none" w:sz="0" w:space="0" w:color="auto"/>
      </w:divBdr>
    </w:div>
    <w:div w:id="1358627345">
      <w:bodyDiv w:val="1"/>
      <w:marLeft w:val="0"/>
      <w:marRight w:val="0"/>
      <w:marTop w:val="0"/>
      <w:marBottom w:val="0"/>
      <w:divBdr>
        <w:top w:val="none" w:sz="0" w:space="0" w:color="auto"/>
        <w:left w:val="none" w:sz="0" w:space="0" w:color="auto"/>
        <w:bottom w:val="none" w:sz="0" w:space="0" w:color="auto"/>
        <w:right w:val="none" w:sz="0" w:space="0" w:color="auto"/>
      </w:divBdr>
    </w:div>
    <w:div w:id="1359503424">
      <w:bodyDiv w:val="1"/>
      <w:marLeft w:val="0"/>
      <w:marRight w:val="0"/>
      <w:marTop w:val="0"/>
      <w:marBottom w:val="0"/>
      <w:divBdr>
        <w:top w:val="none" w:sz="0" w:space="0" w:color="auto"/>
        <w:left w:val="none" w:sz="0" w:space="0" w:color="auto"/>
        <w:bottom w:val="none" w:sz="0" w:space="0" w:color="auto"/>
        <w:right w:val="none" w:sz="0" w:space="0" w:color="auto"/>
      </w:divBdr>
    </w:div>
    <w:div w:id="1415781491">
      <w:bodyDiv w:val="1"/>
      <w:marLeft w:val="0"/>
      <w:marRight w:val="0"/>
      <w:marTop w:val="0"/>
      <w:marBottom w:val="0"/>
      <w:divBdr>
        <w:top w:val="none" w:sz="0" w:space="0" w:color="auto"/>
        <w:left w:val="none" w:sz="0" w:space="0" w:color="auto"/>
        <w:bottom w:val="none" w:sz="0" w:space="0" w:color="auto"/>
        <w:right w:val="none" w:sz="0" w:space="0" w:color="auto"/>
      </w:divBdr>
    </w:div>
    <w:div w:id="1446000318">
      <w:bodyDiv w:val="1"/>
      <w:marLeft w:val="0"/>
      <w:marRight w:val="0"/>
      <w:marTop w:val="0"/>
      <w:marBottom w:val="0"/>
      <w:divBdr>
        <w:top w:val="none" w:sz="0" w:space="0" w:color="auto"/>
        <w:left w:val="none" w:sz="0" w:space="0" w:color="auto"/>
        <w:bottom w:val="none" w:sz="0" w:space="0" w:color="auto"/>
        <w:right w:val="none" w:sz="0" w:space="0" w:color="auto"/>
      </w:divBdr>
    </w:div>
    <w:div w:id="1468548032">
      <w:bodyDiv w:val="1"/>
      <w:marLeft w:val="0"/>
      <w:marRight w:val="0"/>
      <w:marTop w:val="0"/>
      <w:marBottom w:val="0"/>
      <w:divBdr>
        <w:top w:val="none" w:sz="0" w:space="0" w:color="auto"/>
        <w:left w:val="none" w:sz="0" w:space="0" w:color="auto"/>
        <w:bottom w:val="none" w:sz="0" w:space="0" w:color="auto"/>
        <w:right w:val="none" w:sz="0" w:space="0" w:color="auto"/>
      </w:divBdr>
    </w:div>
    <w:div w:id="1544637972">
      <w:bodyDiv w:val="1"/>
      <w:marLeft w:val="0"/>
      <w:marRight w:val="0"/>
      <w:marTop w:val="0"/>
      <w:marBottom w:val="0"/>
      <w:divBdr>
        <w:top w:val="none" w:sz="0" w:space="0" w:color="auto"/>
        <w:left w:val="none" w:sz="0" w:space="0" w:color="auto"/>
        <w:bottom w:val="none" w:sz="0" w:space="0" w:color="auto"/>
        <w:right w:val="none" w:sz="0" w:space="0" w:color="auto"/>
      </w:divBdr>
    </w:div>
    <w:div w:id="1586574917">
      <w:bodyDiv w:val="1"/>
      <w:marLeft w:val="0"/>
      <w:marRight w:val="0"/>
      <w:marTop w:val="0"/>
      <w:marBottom w:val="0"/>
      <w:divBdr>
        <w:top w:val="none" w:sz="0" w:space="0" w:color="auto"/>
        <w:left w:val="none" w:sz="0" w:space="0" w:color="auto"/>
        <w:bottom w:val="none" w:sz="0" w:space="0" w:color="auto"/>
        <w:right w:val="none" w:sz="0" w:space="0" w:color="auto"/>
      </w:divBdr>
    </w:div>
    <w:div w:id="1587687167">
      <w:bodyDiv w:val="1"/>
      <w:marLeft w:val="0"/>
      <w:marRight w:val="0"/>
      <w:marTop w:val="0"/>
      <w:marBottom w:val="0"/>
      <w:divBdr>
        <w:top w:val="none" w:sz="0" w:space="0" w:color="auto"/>
        <w:left w:val="none" w:sz="0" w:space="0" w:color="auto"/>
        <w:bottom w:val="none" w:sz="0" w:space="0" w:color="auto"/>
        <w:right w:val="none" w:sz="0" w:space="0" w:color="auto"/>
      </w:divBdr>
    </w:div>
    <w:div w:id="1589997451">
      <w:bodyDiv w:val="1"/>
      <w:marLeft w:val="0"/>
      <w:marRight w:val="0"/>
      <w:marTop w:val="0"/>
      <w:marBottom w:val="0"/>
      <w:divBdr>
        <w:top w:val="none" w:sz="0" w:space="0" w:color="auto"/>
        <w:left w:val="none" w:sz="0" w:space="0" w:color="auto"/>
        <w:bottom w:val="none" w:sz="0" w:space="0" w:color="auto"/>
        <w:right w:val="none" w:sz="0" w:space="0" w:color="auto"/>
      </w:divBdr>
    </w:div>
    <w:div w:id="1594165547">
      <w:bodyDiv w:val="1"/>
      <w:marLeft w:val="0"/>
      <w:marRight w:val="0"/>
      <w:marTop w:val="0"/>
      <w:marBottom w:val="0"/>
      <w:divBdr>
        <w:top w:val="none" w:sz="0" w:space="0" w:color="auto"/>
        <w:left w:val="none" w:sz="0" w:space="0" w:color="auto"/>
        <w:bottom w:val="none" w:sz="0" w:space="0" w:color="auto"/>
        <w:right w:val="none" w:sz="0" w:space="0" w:color="auto"/>
      </w:divBdr>
    </w:div>
    <w:div w:id="1604217420">
      <w:bodyDiv w:val="1"/>
      <w:marLeft w:val="0"/>
      <w:marRight w:val="0"/>
      <w:marTop w:val="0"/>
      <w:marBottom w:val="0"/>
      <w:divBdr>
        <w:top w:val="none" w:sz="0" w:space="0" w:color="auto"/>
        <w:left w:val="none" w:sz="0" w:space="0" w:color="auto"/>
        <w:bottom w:val="none" w:sz="0" w:space="0" w:color="auto"/>
        <w:right w:val="none" w:sz="0" w:space="0" w:color="auto"/>
      </w:divBdr>
    </w:div>
    <w:div w:id="1659112708">
      <w:bodyDiv w:val="1"/>
      <w:marLeft w:val="0"/>
      <w:marRight w:val="0"/>
      <w:marTop w:val="0"/>
      <w:marBottom w:val="0"/>
      <w:divBdr>
        <w:top w:val="none" w:sz="0" w:space="0" w:color="auto"/>
        <w:left w:val="none" w:sz="0" w:space="0" w:color="auto"/>
        <w:bottom w:val="none" w:sz="0" w:space="0" w:color="auto"/>
        <w:right w:val="none" w:sz="0" w:space="0" w:color="auto"/>
      </w:divBdr>
    </w:div>
    <w:div w:id="1659654712">
      <w:bodyDiv w:val="1"/>
      <w:marLeft w:val="0"/>
      <w:marRight w:val="0"/>
      <w:marTop w:val="0"/>
      <w:marBottom w:val="0"/>
      <w:divBdr>
        <w:top w:val="none" w:sz="0" w:space="0" w:color="auto"/>
        <w:left w:val="none" w:sz="0" w:space="0" w:color="auto"/>
        <w:bottom w:val="none" w:sz="0" w:space="0" w:color="auto"/>
        <w:right w:val="none" w:sz="0" w:space="0" w:color="auto"/>
      </w:divBdr>
    </w:div>
    <w:div w:id="1865317081">
      <w:bodyDiv w:val="1"/>
      <w:marLeft w:val="0"/>
      <w:marRight w:val="0"/>
      <w:marTop w:val="0"/>
      <w:marBottom w:val="0"/>
      <w:divBdr>
        <w:top w:val="none" w:sz="0" w:space="0" w:color="auto"/>
        <w:left w:val="none" w:sz="0" w:space="0" w:color="auto"/>
        <w:bottom w:val="none" w:sz="0" w:space="0" w:color="auto"/>
        <w:right w:val="none" w:sz="0" w:space="0" w:color="auto"/>
      </w:divBdr>
    </w:div>
    <w:div w:id="1878542989">
      <w:bodyDiv w:val="1"/>
      <w:marLeft w:val="0"/>
      <w:marRight w:val="0"/>
      <w:marTop w:val="0"/>
      <w:marBottom w:val="0"/>
      <w:divBdr>
        <w:top w:val="none" w:sz="0" w:space="0" w:color="auto"/>
        <w:left w:val="none" w:sz="0" w:space="0" w:color="auto"/>
        <w:bottom w:val="none" w:sz="0" w:space="0" w:color="auto"/>
        <w:right w:val="none" w:sz="0" w:space="0" w:color="auto"/>
      </w:divBdr>
    </w:div>
    <w:div w:id="2039235140">
      <w:bodyDiv w:val="1"/>
      <w:marLeft w:val="0"/>
      <w:marRight w:val="0"/>
      <w:marTop w:val="0"/>
      <w:marBottom w:val="0"/>
      <w:divBdr>
        <w:top w:val="none" w:sz="0" w:space="0" w:color="auto"/>
        <w:left w:val="none" w:sz="0" w:space="0" w:color="auto"/>
        <w:bottom w:val="none" w:sz="0" w:space="0" w:color="auto"/>
        <w:right w:val="none" w:sz="0" w:space="0" w:color="auto"/>
      </w:divBdr>
    </w:div>
    <w:div w:id="2061859688">
      <w:bodyDiv w:val="1"/>
      <w:marLeft w:val="0"/>
      <w:marRight w:val="0"/>
      <w:marTop w:val="0"/>
      <w:marBottom w:val="0"/>
      <w:divBdr>
        <w:top w:val="none" w:sz="0" w:space="0" w:color="auto"/>
        <w:left w:val="none" w:sz="0" w:space="0" w:color="auto"/>
        <w:bottom w:val="none" w:sz="0" w:space="0" w:color="auto"/>
        <w:right w:val="none" w:sz="0" w:space="0" w:color="auto"/>
      </w:divBdr>
    </w:div>
    <w:div w:id="2094203894">
      <w:bodyDiv w:val="1"/>
      <w:marLeft w:val="0"/>
      <w:marRight w:val="0"/>
      <w:marTop w:val="0"/>
      <w:marBottom w:val="0"/>
      <w:divBdr>
        <w:top w:val="none" w:sz="0" w:space="0" w:color="auto"/>
        <w:left w:val="none" w:sz="0" w:space="0" w:color="auto"/>
        <w:bottom w:val="none" w:sz="0" w:space="0" w:color="auto"/>
        <w:right w:val="none" w:sz="0" w:space="0" w:color="auto"/>
      </w:divBdr>
    </w:div>
    <w:div w:id="2111730113">
      <w:bodyDiv w:val="1"/>
      <w:marLeft w:val="0"/>
      <w:marRight w:val="0"/>
      <w:marTop w:val="0"/>
      <w:marBottom w:val="0"/>
      <w:divBdr>
        <w:top w:val="none" w:sz="0" w:space="0" w:color="auto"/>
        <w:left w:val="none" w:sz="0" w:space="0" w:color="auto"/>
        <w:bottom w:val="none" w:sz="0" w:space="0" w:color="auto"/>
        <w:right w:val="none" w:sz="0" w:space="0" w:color="auto"/>
      </w:divBdr>
    </w:div>
    <w:div w:id="2115517921">
      <w:bodyDiv w:val="1"/>
      <w:marLeft w:val="0"/>
      <w:marRight w:val="0"/>
      <w:marTop w:val="0"/>
      <w:marBottom w:val="0"/>
      <w:divBdr>
        <w:top w:val="none" w:sz="0" w:space="0" w:color="auto"/>
        <w:left w:val="none" w:sz="0" w:space="0" w:color="auto"/>
        <w:bottom w:val="none" w:sz="0" w:space="0" w:color="auto"/>
        <w:right w:val="none" w:sz="0" w:space="0" w:color="auto"/>
      </w:divBdr>
    </w:div>
    <w:div w:id="2127380854">
      <w:bodyDiv w:val="1"/>
      <w:marLeft w:val="0"/>
      <w:marRight w:val="0"/>
      <w:marTop w:val="0"/>
      <w:marBottom w:val="0"/>
      <w:divBdr>
        <w:top w:val="none" w:sz="0" w:space="0" w:color="auto"/>
        <w:left w:val="none" w:sz="0" w:space="0" w:color="auto"/>
        <w:bottom w:val="none" w:sz="0" w:space="0" w:color="auto"/>
        <w:right w:val="none" w:sz="0" w:space="0" w:color="auto"/>
      </w:divBdr>
    </w:div>
    <w:div w:id="2127505343">
      <w:bodyDiv w:val="1"/>
      <w:marLeft w:val="0"/>
      <w:marRight w:val="0"/>
      <w:marTop w:val="0"/>
      <w:marBottom w:val="0"/>
      <w:divBdr>
        <w:top w:val="none" w:sz="0" w:space="0" w:color="auto"/>
        <w:left w:val="none" w:sz="0" w:space="0" w:color="auto"/>
        <w:bottom w:val="none" w:sz="0" w:space="0" w:color="auto"/>
        <w:right w:val="none" w:sz="0" w:space="0" w:color="auto"/>
      </w:divBdr>
    </w:div>
    <w:div w:id="21315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teronderwijsnederland.nl/wp-content/uploads/2021/08/BON-advies-voor-Tweede-Kamer-26-juli-2021-vs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jksoverheid.nl/documenten/rapporten/2021/11/30/bijlage-4-verdiepende-studie-wetenschappelijke-curriculumcommissie-samenhang-in-het-curriculu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64dba01f-4363-413c-a39d-913b07d6c75f.usrfiles.com/ugd/64dba0_3ba3ecd2b6444e6a85add6b46e3d29b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weedekamer.nl/kamerstukken/brieven_regering/detail?id=2021Z02351&amp;did=2021D05175" TargetMode="External"/><Relationship Id="rId4" Type="http://schemas.openxmlformats.org/officeDocument/2006/relationships/settings" Target="settings.xml"/><Relationship Id="rId9" Type="http://schemas.openxmlformats.org/officeDocument/2006/relationships/hyperlink" Target="mailto:info@beteronderwijsnederland.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383DDB-BC0D-4F00-A665-26EF85EF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7101</Words>
  <Characters>40481</Characters>
  <Application>Microsoft Office Word</Application>
  <DocSecurity>0</DocSecurity>
  <Lines>337</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47488</CharactersWithSpaces>
  <SharedDoc>false</SharedDoc>
  <HLinks>
    <vt:vector size="90" baseType="variant">
      <vt:variant>
        <vt:i4>7077992</vt:i4>
      </vt:variant>
      <vt:variant>
        <vt:i4>45</vt:i4>
      </vt:variant>
      <vt:variant>
        <vt:i4>0</vt:i4>
      </vt:variant>
      <vt:variant>
        <vt:i4>5</vt:i4>
      </vt:variant>
      <vt:variant>
        <vt:lpwstr>https://www.eerstekamer.nl/wetsvoorstel/35145_initiatiefvoorstel_bisschop</vt:lpwstr>
      </vt:variant>
      <vt:variant>
        <vt:lpwstr/>
      </vt:variant>
      <vt:variant>
        <vt:i4>7077996</vt:i4>
      </vt:variant>
      <vt:variant>
        <vt:i4>42</vt:i4>
      </vt:variant>
      <vt:variant>
        <vt:i4>0</vt:i4>
      </vt:variant>
      <vt:variant>
        <vt:i4>5</vt:i4>
      </vt:variant>
      <vt:variant>
        <vt:lpwstr>https://www.onderwijsraad.nl/publicaties/adviezen/2021/04/15/later-selecteren-beter-differentieren</vt:lpwstr>
      </vt:variant>
      <vt:variant>
        <vt:lpwstr/>
      </vt:variant>
      <vt:variant>
        <vt:i4>1441891</vt:i4>
      </vt:variant>
      <vt:variant>
        <vt:i4>39</vt:i4>
      </vt:variant>
      <vt:variant>
        <vt:i4>0</vt:i4>
      </vt:variant>
      <vt:variant>
        <vt:i4>5</vt:i4>
      </vt:variant>
      <vt:variant>
        <vt:lpwstr>https://64dba01f-4363-413c-a39d-913b07d6c75f.usrfiles.com/ugd/64dba0_3ba3ecd2b6444e6a85add6b46e3d29b3.pdf</vt:lpwstr>
      </vt:variant>
      <vt:variant>
        <vt:lpwstr/>
      </vt:variant>
      <vt:variant>
        <vt:i4>6488155</vt:i4>
      </vt:variant>
      <vt:variant>
        <vt:i4>36</vt:i4>
      </vt:variant>
      <vt:variant>
        <vt:i4>0</vt:i4>
      </vt:variant>
      <vt:variant>
        <vt:i4>5</vt:i4>
      </vt:variant>
      <vt:variant>
        <vt:lpwstr>https://www.tweedekamer.nl/kamerstukken/brieven_regering/detail?id=2021Z02351&amp;did=2021D05175</vt:lpwstr>
      </vt:variant>
      <vt:variant>
        <vt:lpwstr/>
      </vt:variant>
      <vt:variant>
        <vt:i4>4849674</vt:i4>
      </vt:variant>
      <vt:variant>
        <vt:i4>33</vt:i4>
      </vt:variant>
      <vt:variant>
        <vt:i4>0</vt:i4>
      </vt:variant>
      <vt:variant>
        <vt:i4>5</vt:i4>
      </vt:variant>
      <vt:variant>
        <vt:lpwstr>https://www.rijksoverheid.nl/documenten/rapporten/2020/07/02/samen-sterk-voor-elk-kind-eindconclusies-merel-van-vroonhoven-juli-2020</vt:lpwstr>
      </vt:variant>
      <vt:variant>
        <vt:lpwstr/>
      </vt:variant>
      <vt:variant>
        <vt:i4>3342372</vt:i4>
      </vt:variant>
      <vt:variant>
        <vt:i4>30</vt:i4>
      </vt:variant>
      <vt:variant>
        <vt:i4>0</vt:i4>
      </vt:variant>
      <vt:variant>
        <vt:i4>5</vt:i4>
      </vt:variant>
      <vt:variant>
        <vt:lpwstr>https://www.nrc.nl/nieuws/2021/09/24/merel-van-vroonhoven-de-vraag-is-echt-wanneer-ontploft-het-onderwijs-a4059619</vt:lpwstr>
      </vt:variant>
      <vt:variant>
        <vt:lpwstr/>
      </vt:variant>
      <vt:variant>
        <vt:i4>4390976</vt:i4>
      </vt:variant>
      <vt:variant>
        <vt:i4>27</vt:i4>
      </vt:variant>
      <vt:variant>
        <vt:i4>0</vt:i4>
      </vt:variant>
      <vt:variant>
        <vt:i4>5</vt:i4>
      </vt:variant>
      <vt:variant>
        <vt:lpwstr>https://www.nrc.nl/nieuws/2021/09/17/pas-op-slob-creeert-een-enorme-bijlesindustrie-a4058723</vt:lpwstr>
      </vt:variant>
      <vt:variant>
        <vt:lpwstr/>
      </vt:variant>
      <vt:variant>
        <vt:i4>7077996</vt:i4>
      </vt:variant>
      <vt:variant>
        <vt:i4>24</vt:i4>
      </vt:variant>
      <vt:variant>
        <vt:i4>0</vt:i4>
      </vt:variant>
      <vt:variant>
        <vt:i4>5</vt:i4>
      </vt:variant>
      <vt:variant>
        <vt:lpwstr>https://www.onderwijsraad.nl/publicaties/adviezen/2021/04/15/later-selecteren-beter-differentieren</vt:lpwstr>
      </vt:variant>
      <vt:variant>
        <vt:lpwstr/>
      </vt:variant>
      <vt:variant>
        <vt:i4>7602219</vt:i4>
      </vt:variant>
      <vt:variant>
        <vt:i4>21</vt:i4>
      </vt:variant>
      <vt:variant>
        <vt:i4>0</vt:i4>
      </vt:variant>
      <vt:variant>
        <vt:i4>5</vt:i4>
      </vt:variant>
      <vt:variant>
        <vt:lpwstr>https://www.nrc.nl/nieuws/2021/04/14/kansencrisis-in-het-onderwijs-eerder-een-kwaliteitscrisis-a4039728</vt:lpwstr>
      </vt:variant>
      <vt:variant>
        <vt:lpwstr/>
      </vt:variant>
      <vt:variant>
        <vt:i4>131142</vt:i4>
      </vt:variant>
      <vt:variant>
        <vt:i4>18</vt:i4>
      </vt:variant>
      <vt:variant>
        <vt:i4>0</vt:i4>
      </vt:variant>
      <vt:variant>
        <vt:i4>5</vt:i4>
      </vt:variant>
      <vt:variant>
        <vt:lpwstr>https://www.onderwijsinspectie.nl/documenten/rapporten/2021/04/14/de-staat-van-het-onderwijs-2021</vt:lpwstr>
      </vt:variant>
      <vt:variant>
        <vt:lpwstr/>
      </vt:variant>
      <vt:variant>
        <vt:i4>3342435</vt:i4>
      </vt:variant>
      <vt:variant>
        <vt:i4>15</vt:i4>
      </vt:variant>
      <vt:variant>
        <vt:i4>0</vt:i4>
      </vt:variant>
      <vt:variant>
        <vt:i4>5</vt:i4>
      </vt:variant>
      <vt:variant>
        <vt:lpwstr>https://www.rijksoverheid.nl/ministeries/ministerie-van-onderwijs-cultuur-en-wetenschap/documenten/kamerstukken/2021/02/17/nationaal-programma-onderwijs-steunprogramma-voor-herstel-en-perspectief</vt:lpwstr>
      </vt:variant>
      <vt:variant>
        <vt:lpwstr/>
      </vt:variant>
      <vt:variant>
        <vt:i4>4587524</vt:i4>
      </vt:variant>
      <vt:variant>
        <vt:i4>12</vt:i4>
      </vt:variant>
      <vt:variant>
        <vt:i4>0</vt:i4>
      </vt:variant>
      <vt:variant>
        <vt:i4>5</vt:i4>
      </vt:variant>
      <vt:variant>
        <vt:lpwstr>https://www.rijksoverheid.nl/documenten/kamerstukken/2021/02/01/verslag-commissie-onderwijsbevoegdheden-hoge-lat-lagere-drempels</vt:lpwstr>
      </vt:variant>
      <vt:variant>
        <vt:lpwstr/>
      </vt:variant>
      <vt:variant>
        <vt:i4>1507338</vt:i4>
      </vt:variant>
      <vt:variant>
        <vt:i4>9</vt:i4>
      </vt:variant>
      <vt:variant>
        <vt:i4>0</vt:i4>
      </vt:variant>
      <vt:variant>
        <vt:i4>5</vt:i4>
      </vt:variant>
      <vt:variant>
        <vt:lpwstr>https://didactiefonline.nl/artikel/smaldeel-commissie-zevenbergen-schrijft-brief-aan-slob</vt:lpwstr>
      </vt:variant>
      <vt:variant>
        <vt:lpwstr/>
      </vt:variant>
      <vt:variant>
        <vt:i4>3080227</vt:i4>
      </vt:variant>
      <vt:variant>
        <vt:i4>6</vt:i4>
      </vt:variant>
      <vt:variant>
        <vt:i4>0</vt:i4>
      </vt:variant>
      <vt:variant>
        <vt:i4>5</vt:i4>
      </vt:variant>
      <vt:variant>
        <vt:lpwstr>https://www.onderwijsraad.nl/publicaties/adviezen/2018/11/07/ruim-baan</vt:lpwstr>
      </vt:variant>
      <vt:variant>
        <vt:lpwstr/>
      </vt:variant>
      <vt:variant>
        <vt:i4>917546</vt:i4>
      </vt:variant>
      <vt:variant>
        <vt:i4>3</vt:i4>
      </vt:variant>
      <vt:variant>
        <vt:i4>0</vt:i4>
      </vt:variant>
      <vt:variant>
        <vt:i4>5</vt:i4>
      </vt:variant>
      <vt:variant>
        <vt:lpwstr>mailto:info@beteronderwijsnederland.nl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Riep</dc:creator>
  <cp:keywords/>
  <cp:lastModifiedBy>Gerard Verhoef</cp:lastModifiedBy>
  <cp:revision>2</cp:revision>
  <cp:lastPrinted>2019-03-28T10:53:00Z</cp:lastPrinted>
  <dcterms:created xsi:type="dcterms:W3CDTF">2022-05-20T19:02:00Z</dcterms:created>
  <dcterms:modified xsi:type="dcterms:W3CDTF">2022-05-20T19:02:00Z</dcterms:modified>
</cp:coreProperties>
</file>